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7586" w:rsidRPr="00D77586" w:rsidRDefault="00D77586" w:rsidP="00A00857">
      <w:pPr>
        <w:spacing w:line="360" w:lineRule="auto"/>
        <w:ind w:right="90"/>
        <w:jc w:val="center"/>
        <w:rPr>
          <w:rFonts w:ascii="Segoe UI Semibold" w:hAnsi="Segoe UI Semibold" w:cs="Segoe UI Semibold"/>
          <w:b/>
          <w:bCs/>
          <w:u w:val="single"/>
          <w:bdr w:val="none" w:sz="0" w:space="0" w:color="auto" w:frame="1"/>
          <w:rtl/>
        </w:rPr>
      </w:pPr>
      <w:bookmarkStart w:id="0" w:name="_GoBack"/>
      <w:r w:rsidRPr="00D77586">
        <w:rPr>
          <w:rFonts w:ascii="Segoe UI Semibold" w:hAnsi="Segoe UI Semibold" w:cs="Segoe UI Semibold"/>
          <w:b/>
          <w:bCs/>
          <w:u w:val="single"/>
          <w:bdr w:val="none" w:sz="0" w:space="0" w:color="auto" w:frame="1"/>
          <w:rtl/>
        </w:rPr>
        <w:t>تم إختيار سيارة كيا ستينجر 2019 من قبل معهد التأمين للسلامة على الطرقات السريعة (</w:t>
      </w:r>
      <w:r w:rsidRPr="00D77586">
        <w:rPr>
          <w:rFonts w:ascii="Segoe UI Semibold" w:hAnsi="Segoe UI Semibold" w:cs="Segoe UI Semibold"/>
          <w:b/>
          <w:bCs/>
          <w:u w:val="single"/>
          <w:bdr w:val="none" w:sz="0" w:space="0" w:color="auto" w:frame="1"/>
        </w:rPr>
        <w:t>IIHS</w:t>
      </w:r>
      <w:r w:rsidRPr="00D77586">
        <w:rPr>
          <w:rFonts w:ascii="Segoe UI Semibold" w:hAnsi="Segoe UI Semibold" w:cs="Segoe UI Semibold"/>
          <w:b/>
          <w:bCs/>
          <w:u w:val="single"/>
          <w:bdr w:val="none" w:sz="0" w:space="0" w:color="auto" w:frame="1"/>
          <w:rtl/>
        </w:rPr>
        <w:t xml:space="preserve">)، </w:t>
      </w:r>
    </w:p>
    <w:p w:rsidR="00D77586" w:rsidRPr="00D77586" w:rsidRDefault="00D77586" w:rsidP="00A00857">
      <w:pPr>
        <w:spacing w:line="360" w:lineRule="auto"/>
        <w:ind w:right="90"/>
        <w:jc w:val="center"/>
        <w:rPr>
          <w:rFonts w:ascii="Segoe UI Semibold" w:hAnsi="Segoe UI Semibold" w:cs="Segoe UI Semibold"/>
          <w:b/>
          <w:bCs/>
          <w:u w:val="single"/>
          <w:bdr w:val="none" w:sz="0" w:space="0" w:color="auto" w:frame="1"/>
        </w:rPr>
      </w:pPr>
      <w:r w:rsidRPr="00D77586">
        <w:rPr>
          <w:rFonts w:ascii="Segoe UI Semibold" w:hAnsi="Segoe UI Semibold" w:cs="Segoe UI Semibold"/>
          <w:b/>
          <w:bCs/>
          <w:u w:val="single"/>
          <w:bdr w:val="none" w:sz="0" w:space="0" w:color="auto" w:frame="1"/>
          <w:rtl/>
        </w:rPr>
        <w:t>لنيل جائزة السلامة الأفضل والمتفوقة (</w:t>
      </w:r>
      <w:r w:rsidRPr="00D77586">
        <w:rPr>
          <w:rFonts w:ascii="Segoe UI Semibold" w:hAnsi="Segoe UI Semibold" w:cs="Segoe UI Semibold"/>
          <w:b/>
          <w:bCs/>
          <w:u w:val="single"/>
          <w:bdr w:val="none" w:sz="0" w:space="0" w:color="auto" w:frame="1"/>
        </w:rPr>
        <w:t>Top Safety Pick Plus</w:t>
      </w:r>
      <w:r w:rsidRPr="00D77586">
        <w:rPr>
          <w:rFonts w:ascii="Segoe UI Semibold" w:hAnsi="Segoe UI Semibold" w:cs="Segoe UI Semibold"/>
          <w:b/>
          <w:bCs/>
          <w:u w:val="single"/>
          <w:bdr w:val="none" w:sz="0" w:space="0" w:color="auto" w:frame="1"/>
          <w:rtl/>
        </w:rPr>
        <w:t>)</w:t>
      </w:r>
    </w:p>
    <w:bookmarkEnd w:id="0"/>
    <w:p w:rsidR="00D77586" w:rsidRPr="00D77586" w:rsidRDefault="00D77586" w:rsidP="00A00857">
      <w:pPr>
        <w:ind w:right="90"/>
        <w:jc w:val="center"/>
        <w:rPr>
          <w:rFonts w:ascii="Segoe UI Semibold" w:hAnsi="Segoe UI Semibold" w:cs="Segoe UI Semibold"/>
          <w:bdr w:val="none" w:sz="0" w:space="0" w:color="auto" w:frame="1"/>
        </w:rPr>
      </w:pPr>
      <w:r w:rsidRPr="00D77586">
        <w:rPr>
          <w:rFonts w:ascii="Segoe UI Semibold" w:hAnsi="Segoe UI Semibold" w:cs="Segoe UI Semibold"/>
          <w:bdr w:val="none" w:sz="0" w:space="0" w:color="auto" w:frame="1"/>
          <w:rtl/>
        </w:rPr>
        <w:t xml:space="preserve">سيارة كيا فاستباك سيدان تحقق أفضل وأعلى درجات السلامة </w:t>
      </w:r>
    </w:p>
    <w:p w:rsidR="00D77586" w:rsidRPr="00D77586" w:rsidRDefault="00D77586" w:rsidP="00D77586">
      <w:pPr>
        <w:numPr>
          <w:ilvl w:val="0"/>
          <w:numId w:val="10"/>
        </w:numPr>
        <w:pBdr>
          <w:left w:val="nil"/>
        </w:pBdr>
        <w:spacing w:after="0" w:line="360" w:lineRule="auto"/>
        <w:ind w:right="90"/>
        <w:rPr>
          <w:rFonts w:ascii="Segoe UI Semibold" w:hAnsi="Segoe UI Semibold" w:cs="Segoe UI Semibold"/>
          <w:bdr w:val="none" w:sz="0" w:space="0" w:color="auto" w:frame="1"/>
        </w:rPr>
      </w:pPr>
      <w:r w:rsidRPr="00D77586">
        <w:rPr>
          <w:rFonts w:ascii="Segoe UI Semibold" w:hAnsi="Segoe UI Semibold" w:cs="Segoe UI Semibold"/>
          <w:bdr w:val="none" w:sz="0" w:space="0" w:color="auto" w:frame="1"/>
          <w:rtl/>
        </w:rPr>
        <w:t>حصل نظام سيارة كيا ستينجر الاختياري لتفادي التصادم الأمامي (</w:t>
      </w:r>
      <w:r w:rsidRPr="00D77586">
        <w:rPr>
          <w:rFonts w:ascii="Segoe UI Semibold" w:hAnsi="Segoe UI Semibold" w:cs="Segoe UI Semibold"/>
          <w:bdr w:val="none" w:sz="0" w:space="0" w:color="auto" w:frame="1"/>
        </w:rPr>
        <w:t>FCA-A</w:t>
      </w:r>
      <w:r w:rsidRPr="00D77586">
        <w:rPr>
          <w:rFonts w:ascii="Segoe UI Semibold" w:hAnsi="Segoe UI Semibold" w:cs="Segoe UI Semibold"/>
          <w:bdr w:val="none" w:sz="0" w:space="0" w:color="auto" w:frame="1"/>
          <w:rtl/>
        </w:rPr>
        <w:t xml:space="preserve">) ونظام الكشف عن المشاة على تصنيف "ممتاز" في الاختبارات التي جرت </w:t>
      </w:r>
    </w:p>
    <w:p w:rsidR="00D77586" w:rsidRPr="00D77586" w:rsidRDefault="00D77586" w:rsidP="00D77586">
      <w:pPr>
        <w:numPr>
          <w:ilvl w:val="0"/>
          <w:numId w:val="10"/>
        </w:numPr>
        <w:pBdr>
          <w:left w:val="nil"/>
        </w:pBdr>
        <w:spacing w:after="0" w:line="360" w:lineRule="auto"/>
        <w:ind w:right="90"/>
        <w:rPr>
          <w:rFonts w:ascii="Segoe UI Semibold" w:hAnsi="Segoe UI Semibold" w:cs="Segoe UI Semibold"/>
          <w:bdr w:val="none" w:sz="0" w:space="0" w:color="auto" w:frame="1"/>
        </w:rPr>
      </w:pPr>
      <w:r w:rsidRPr="00D77586">
        <w:rPr>
          <w:rFonts w:ascii="Segoe UI Semibold" w:hAnsi="Segoe UI Semibold" w:cs="Segoe UI Semibold"/>
          <w:bdr w:val="none" w:sz="0" w:space="0" w:color="auto" w:frame="1"/>
          <w:rtl/>
        </w:rPr>
        <w:t>إن هذه الجائزة تعني أن 10 موديلات من سيارات كيا مدرجة الآن للمنافسة في جوائز السلامة من معهد التأمين لعام 2019 حيث تم تزويدها بأنظمة إختيارية لمنع الاصطدام الأمامي ومصابيح أمامية من نوع خاص</w:t>
      </w:r>
    </w:p>
    <w:p w:rsidR="00D77586" w:rsidRPr="00D77586" w:rsidRDefault="00D77586" w:rsidP="00A00857">
      <w:pPr>
        <w:spacing w:line="360" w:lineRule="auto"/>
        <w:ind w:right="90"/>
        <w:jc w:val="both"/>
        <w:rPr>
          <w:rFonts w:ascii="Segoe UI Semibold" w:hAnsi="Segoe UI Semibold" w:cs="Segoe UI Semibold"/>
          <w:bdr w:val="none" w:sz="0" w:space="0" w:color="auto" w:frame="1"/>
        </w:rPr>
      </w:pPr>
    </w:p>
    <w:p w:rsidR="00D77586" w:rsidRPr="00D77586" w:rsidRDefault="00D77586" w:rsidP="00A00857">
      <w:pPr>
        <w:spacing w:line="360" w:lineRule="auto"/>
        <w:ind w:right="90"/>
        <w:jc w:val="both"/>
        <w:rPr>
          <w:rFonts w:ascii="Segoe UI Semibold" w:hAnsi="Segoe UI Semibold" w:cs="Segoe UI Semibold"/>
          <w:bdr w:val="none" w:sz="0" w:space="0" w:color="auto" w:frame="1"/>
        </w:rPr>
      </w:pPr>
      <w:r w:rsidRPr="00D77586">
        <w:rPr>
          <w:rFonts w:ascii="Segoe UI Semibold" w:hAnsi="Segoe UI Semibold" w:cs="Segoe UI Semibold"/>
          <w:bdr w:val="none" w:sz="0" w:space="0" w:color="auto" w:frame="1"/>
          <w:rtl/>
        </w:rPr>
        <w:t>إيرفين، كاليفورنيا، 5 يونيو 2019م: - منح معهد التأمين للسلامة على الطرق السريعة (</w:t>
      </w:r>
      <w:r w:rsidRPr="00D77586">
        <w:rPr>
          <w:rFonts w:ascii="Segoe UI Semibold" w:hAnsi="Segoe UI Semibold" w:cs="Segoe UI Semibold"/>
          <w:bdr w:val="none" w:sz="0" w:space="0" w:color="auto" w:frame="1"/>
        </w:rPr>
        <w:t>IIHS</w:t>
      </w:r>
      <w:r w:rsidRPr="00D77586">
        <w:rPr>
          <w:rFonts w:ascii="Segoe UI Semibold" w:hAnsi="Segoe UI Semibold" w:cs="Segoe UI Semibold"/>
          <w:bdr w:val="none" w:sz="0" w:space="0" w:color="auto" w:frame="1"/>
          <w:rtl/>
        </w:rPr>
        <w:t>) أفضل تصنيف ممكن له، وهي جائزة السلامة الأفضل والمتفوقة (</w:t>
      </w:r>
      <w:r w:rsidRPr="00D77586">
        <w:rPr>
          <w:rFonts w:ascii="Segoe UI Semibold" w:hAnsi="Segoe UI Semibold" w:cs="Segoe UI Semibold"/>
          <w:bdr w:val="none" w:sz="0" w:space="0" w:color="auto" w:frame="1"/>
        </w:rPr>
        <w:t>TSP</w:t>
      </w:r>
      <w:r w:rsidRPr="00D77586">
        <w:rPr>
          <w:rFonts w:ascii="Segoe UI Semibold" w:hAnsi="Segoe UI Semibold" w:cs="Segoe UI Semibold"/>
          <w:bdr w:val="none" w:sz="0" w:space="0" w:color="auto" w:frame="1"/>
          <w:rtl/>
        </w:rPr>
        <w:t>+)، لسيارة كيا ستينجر فاستباك لعام 2019 عندما تم تزويدها بالنظام الإختياري الذي يمنع الاصطدام الأمامي [</w:t>
      </w:r>
      <w:proofErr w:type="spellStart"/>
      <w:r w:rsidRPr="00D77586">
        <w:rPr>
          <w:rFonts w:ascii="Segoe UI Semibold" w:hAnsi="Segoe UI Semibold" w:cs="Segoe UI Semibold"/>
          <w:bdr w:val="none" w:sz="0" w:space="0" w:color="auto" w:frame="1"/>
        </w:rPr>
        <w:t>i</w:t>
      </w:r>
      <w:proofErr w:type="spellEnd"/>
      <w:r w:rsidRPr="00D77586">
        <w:rPr>
          <w:rFonts w:ascii="Segoe UI Semibold" w:hAnsi="Segoe UI Semibold" w:cs="Segoe UI Semibold"/>
          <w:bdr w:val="none" w:sz="0" w:space="0" w:color="auto" w:frame="1"/>
          <w:rtl/>
        </w:rPr>
        <w:t xml:space="preserve">] مع وحدة لكشف المشاة ومصابيح </w:t>
      </w:r>
      <w:r w:rsidRPr="00D77586">
        <w:rPr>
          <w:rFonts w:ascii="Segoe UI Semibold" w:hAnsi="Segoe UI Semibold" w:cs="Segoe UI Semibold"/>
          <w:bdr w:val="none" w:sz="0" w:space="0" w:color="auto" w:frame="1"/>
        </w:rPr>
        <w:t>LED</w:t>
      </w:r>
      <w:r w:rsidRPr="00D77586">
        <w:rPr>
          <w:rFonts w:ascii="Segoe UI Semibold" w:hAnsi="Segoe UI Semibold" w:cs="Segoe UI Semibold"/>
          <w:bdr w:val="none" w:sz="0" w:space="0" w:color="auto" w:frame="1"/>
          <w:rtl/>
        </w:rPr>
        <w:t xml:space="preserve"> الأمامية [</w:t>
      </w:r>
      <w:r w:rsidRPr="00D77586">
        <w:rPr>
          <w:rFonts w:ascii="Segoe UI Semibold" w:hAnsi="Segoe UI Semibold" w:cs="Segoe UI Semibold"/>
          <w:bdr w:val="none" w:sz="0" w:space="0" w:color="auto" w:frame="1"/>
        </w:rPr>
        <w:t>ii</w:t>
      </w:r>
      <w:r w:rsidRPr="00D77586">
        <w:rPr>
          <w:rFonts w:ascii="Segoe UI Semibold" w:hAnsi="Segoe UI Semibold" w:cs="Segoe UI Semibold"/>
          <w:bdr w:val="none" w:sz="0" w:space="0" w:color="auto" w:frame="1"/>
          <w:rtl/>
        </w:rPr>
        <w:t>]، إن منح سيارة كيا ستينجر جائزة السلامة الأفضل والمتفوقة (</w:t>
      </w:r>
      <w:r w:rsidRPr="00D77586">
        <w:rPr>
          <w:rFonts w:ascii="Segoe UI Semibold" w:hAnsi="Segoe UI Semibold" w:cs="Segoe UI Semibold"/>
          <w:bdr w:val="none" w:sz="0" w:space="0" w:color="auto" w:frame="1"/>
        </w:rPr>
        <w:t>TSP</w:t>
      </w:r>
      <w:r w:rsidRPr="00D77586">
        <w:rPr>
          <w:rFonts w:ascii="Segoe UI Semibold" w:hAnsi="Segoe UI Semibold" w:cs="Segoe UI Semibold"/>
          <w:bdr w:val="none" w:sz="0" w:space="0" w:color="auto" w:frame="1"/>
          <w:rtl/>
        </w:rPr>
        <w:t>+) زاد من إجمالي عدد سيارات كيا التي حصلت على تصنيف أعلى مستويات الأمان لعام 2019 [</w:t>
      </w:r>
      <w:r w:rsidRPr="00D77586">
        <w:rPr>
          <w:rFonts w:ascii="Segoe UI Semibold" w:hAnsi="Segoe UI Semibold" w:cs="Segoe UI Semibold"/>
          <w:bdr w:val="none" w:sz="0" w:space="0" w:color="auto" w:frame="1"/>
        </w:rPr>
        <w:t>iii</w:t>
      </w:r>
      <w:r w:rsidRPr="00D77586">
        <w:rPr>
          <w:rFonts w:ascii="Segoe UI Semibold" w:hAnsi="Segoe UI Semibold" w:cs="Segoe UI Semibold"/>
          <w:bdr w:val="none" w:sz="0" w:space="0" w:color="auto" w:frame="1"/>
          <w:rtl/>
        </w:rPr>
        <w:t>] أو جائزة السلامة الأفضل والمتفوقة (</w:t>
      </w:r>
      <w:r w:rsidRPr="00D77586">
        <w:rPr>
          <w:rFonts w:ascii="Segoe UI Semibold" w:hAnsi="Segoe UI Semibold" w:cs="Segoe UI Semibold"/>
          <w:bdr w:val="none" w:sz="0" w:space="0" w:color="auto" w:frame="1"/>
        </w:rPr>
        <w:t>TSP</w:t>
      </w:r>
      <w:r w:rsidRPr="00D77586">
        <w:rPr>
          <w:rFonts w:ascii="Segoe UI Semibold" w:hAnsi="Segoe UI Semibold" w:cs="Segoe UI Semibold"/>
          <w:bdr w:val="none" w:sz="0" w:space="0" w:color="auto" w:frame="1"/>
          <w:rtl/>
        </w:rPr>
        <w:t>+)ـ [</w:t>
      </w:r>
      <w:r w:rsidRPr="00D77586">
        <w:rPr>
          <w:rFonts w:ascii="Segoe UI Semibold" w:hAnsi="Segoe UI Semibold" w:cs="Segoe UI Semibold"/>
          <w:bdr w:val="none" w:sz="0" w:space="0" w:color="auto" w:frame="1"/>
        </w:rPr>
        <w:t>iv</w:t>
      </w:r>
      <w:r w:rsidRPr="00D77586">
        <w:rPr>
          <w:rFonts w:ascii="Segoe UI Semibold" w:hAnsi="Segoe UI Semibold" w:cs="Segoe UI Semibold"/>
          <w:bdr w:val="none" w:sz="0" w:space="0" w:color="auto" w:frame="1"/>
          <w:rtl/>
        </w:rPr>
        <w:t>] حيث حصلت على تقييم 10.</w:t>
      </w:r>
    </w:p>
    <w:p w:rsidR="00D77586" w:rsidRPr="00D77586" w:rsidRDefault="00D77586" w:rsidP="00A00857">
      <w:pPr>
        <w:spacing w:line="360" w:lineRule="auto"/>
        <w:ind w:right="90"/>
        <w:jc w:val="both"/>
        <w:rPr>
          <w:rFonts w:ascii="Segoe UI Semibold" w:hAnsi="Segoe UI Semibold" w:cs="Segoe UI Semibold"/>
          <w:bdr w:val="none" w:sz="0" w:space="0" w:color="auto" w:frame="1"/>
        </w:rPr>
      </w:pPr>
      <w:r w:rsidRPr="00D77586">
        <w:rPr>
          <w:rFonts w:ascii="Segoe UI Semibold" w:hAnsi="Segoe UI Semibold" w:cs="Segoe UI Semibold"/>
          <w:bdr w:val="none" w:sz="0" w:space="0" w:color="auto" w:frame="1"/>
          <w:rtl/>
        </w:rPr>
        <w:t>وقال السيد/مايكل كول، كبير مسؤولي العمليات والسيارات الكهربائية بشركة كيا موتورز: "لم يكن هناك أي تفاصيل صغيرة للغاية يمكن التخوف منها أثناء عملية تطوير سيارة كيا ستينجر، فقد تم تصميمها لتكون السيارة الأسرع والأعلى أداء في تاريخ كيا، حيث بذلت الشركة أكبر جهد في مجال البحث والتطوير حتى الآن، لكنها تواصل أيضًا تقاليد كيا المتمثلة في تقديم أنظمة متطورة لتجنب الاصطدام. إن الحصول على جائزة أخرى للسلامة الأعلى والمتفوقة (</w:t>
      </w:r>
      <w:r w:rsidRPr="00D77586">
        <w:rPr>
          <w:rFonts w:ascii="Segoe UI Semibold" w:hAnsi="Segoe UI Semibold" w:cs="Segoe UI Semibold"/>
          <w:bdr w:val="none" w:sz="0" w:space="0" w:color="auto" w:frame="1"/>
        </w:rPr>
        <w:t>TSP</w:t>
      </w:r>
      <w:r w:rsidRPr="00D77586">
        <w:rPr>
          <w:rFonts w:ascii="Segoe UI Semibold" w:hAnsi="Segoe UI Semibold" w:cs="Segoe UI Semibold"/>
          <w:bdr w:val="none" w:sz="0" w:space="0" w:color="auto" w:frame="1"/>
          <w:rtl/>
        </w:rPr>
        <w:t xml:space="preserve">+) هو مجرد دليل إضافي يوضح التزامنا بـ "بذل أقصى الجهود". </w:t>
      </w:r>
    </w:p>
    <w:p w:rsidR="00D77586" w:rsidRPr="00D77586" w:rsidRDefault="00D77586" w:rsidP="00A00857">
      <w:pPr>
        <w:spacing w:line="360" w:lineRule="auto"/>
        <w:ind w:right="90"/>
        <w:jc w:val="both"/>
        <w:rPr>
          <w:rFonts w:ascii="Segoe UI Semibold" w:hAnsi="Segoe UI Semibold" w:cs="Segoe UI Semibold"/>
          <w:bdr w:val="none" w:sz="0" w:space="0" w:color="auto" w:frame="1"/>
        </w:rPr>
      </w:pPr>
      <w:r w:rsidRPr="00D77586">
        <w:rPr>
          <w:rFonts w:ascii="Segoe UI Semibold" w:hAnsi="Segoe UI Semibold" w:cs="Segoe UI Semibold"/>
          <w:bdr w:val="none" w:sz="0" w:space="0" w:color="auto" w:frame="1"/>
          <w:rtl/>
        </w:rPr>
        <w:t>للتأهل للحصول على جائزة السلامة الأفضل والمتفوقة (</w:t>
      </w:r>
      <w:r w:rsidRPr="00D77586">
        <w:rPr>
          <w:rFonts w:ascii="Segoe UI Semibold" w:hAnsi="Segoe UI Semibold" w:cs="Segoe UI Semibold"/>
          <w:bdr w:val="none" w:sz="0" w:space="0" w:color="auto" w:frame="1"/>
        </w:rPr>
        <w:t>TSP</w:t>
      </w:r>
      <w:r w:rsidRPr="00D77586">
        <w:rPr>
          <w:rFonts w:ascii="Segoe UI Semibold" w:hAnsi="Segoe UI Semibold" w:cs="Segoe UI Semibold"/>
          <w:bdr w:val="none" w:sz="0" w:space="0" w:color="auto" w:frame="1"/>
          <w:rtl/>
        </w:rPr>
        <w:t xml:space="preserve">+) للعام 2019م، يجب أن تحصل السيارة على تصنيف "جيد" في ستة اختبارات للجدارة - مثل إختبار التصادم الجزئي الصغير من جانب السائق، والتصادم الجزئي الصغير الأمامي من جانب الراكب، والتصادم المتوسط من الأمام، والجانب، واختبار متانة أعمدة السقف ومساند الرأس - وكذلك تصنيف "متقدم" أو "ممتاز" للوقاية من التصادم الأمامي وتصنيف "جيد" للمصابيح الأمامية. ولقد حصلت سيارة كيا "ستينجر" على تصنيف "جيد" لجميع اختبارات الجدارة الستة، وتقييم "ممتاز" لنظام منع الاصطدام الأمامي الاختياري، الذي ساعدها على تجنب الاصطدامات في اختبارات مسارات السرعة 12 ميلاً في الساعة و25 ميلاً في الساعة، كما حصلت مصابيح سيارة كيا ستينجر الأمامية على تقييم "جيد" عن نظام الإسقاط الثابت لمصابيح </w:t>
      </w:r>
      <w:r w:rsidRPr="00D77586">
        <w:rPr>
          <w:rFonts w:ascii="Segoe UI Semibold" w:hAnsi="Segoe UI Semibold" w:cs="Segoe UI Semibold"/>
          <w:bdr w:val="none" w:sz="0" w:space="0" w:color="auto" w:frame="1"/>
        </w:rPr>
        <w:t>LED</w:t>
      </w:r>
      <w:r w:rsidRPr="00D77586">
        <w:rPr>
          <w:rFonts w:ascii="Segoe UI Semibold" w:hAnsi="Segoe UI Semibold" w:cs="Segoe UI Semibold"/>
          <w:bdr w:val="none" w:sz="0" w:space="0" w:color="auto" w:frame="1"/>
          <w:rtl/>
        </w:rPr>
        <w:t xml:space="preserve">. </w:t>
      </w:r>
    </w:p>
    <w:p w:rsidR="00D77586" w:rsidRPr="00D77586" w:rsidRDefault="00D77586" w:rsidP="00A00857">
      <w:pPr>
        <w:spacing w:line="360" w:lineRule="auto"/>
        <w:ind w:right="90"/>
        <w:jc w:val="both"/>
        <w:rPr>
          <w:rFonts w:ascii="Segoe UI Semibold" w:hAnsi="Segoe UI Semibold" w:cs="Segoe UI Semibold"/>
          <w:bdr w:val="none" w:sz="0" w:space="0" w:color="auto" w:frame="1"/>
        </w:rPr>
      </w:pPr>
      <w:r w:rsidRPr="00D77586">
        <w:rPr>
          <w:rFonts w:ascii="Segoe UI Semibold" w:hAnsi="Segoe UI Semibold" w:cs="Segoe UI Semibold"/>
          <w:bdr w:val="none" w:sz="0" w:space="0" w:color="auto" w:frame="1"/>
          <w:rtl/>
        </w:rPr>
        <w:t xml:space="preserve">تعتبر سيارة كيا ستينجر أول سيارة في شركة كيا تقدم تقنيتين جديدتين متاحتين لمجموعة </w:t>
      </w:r>
      <w:r w:rsidRPr="00D77586">
        <w:rPr>
          <w:rFonts w:ascii="Segoe UI Semibold" w:hAnsi="Segoe UI Semibold" w:cs="Segoe UI Semibold"/>
          <w:bdr w:val="none" w:sz="0" w:space="0" w:color="auto" w:frame="1"/>
        </w:rPr>
        <w:t>Kia Drive Wise</w:t>
      </w:r>
      <w:r w:rsidRPr="00D77586">
        <w:rPr>
          <w:rFonts w:ascii="Segoe UI Semibold" w:hAnsi="Segoe UI Semibold" w:cs="Segoe UI Semibold"/>
          <w:bdr w:val="none" w:sz="0" w:space="0" w:color="auto" w:frame="1"/>
          <w:rtl/>
        </w:rPr>
        <w:t xml:space="preserve"> للأنظمة المتطورة المساعدة للسائق: نظام تحذير وتنبيه السائق [</w:t>
      </w:r>
      <w:r w:rsidRPr="00D77586">
        <w:rPr>
          <w:rFonts w:ascii="Segoe UI Semibold" w:hAnsi="Segoe UI Semibold" w:cs="Segoe UI Semibold"/>
          <w:bdr w:val="none" w:sz="0" w:space="0" w:color="auto" w:frame="1"/>
        </w:rPr>
        <w:t>v</w:t>
      </w:r>
      <w:r w:rsidRPr="00D77586">
        <w:rPr>
          <w:rFonts w:ascii="Segoe UI Semibold" w:hAnsi="Segoe UI Semibold" w:cs="Segoe UI Semibold"/>
          <w:bdr w:val="none" w:sz="0" w:space="0" w:color="auto" w:frame="1"/>
          <w:rtl/>
        </w:rPr>
        <w:t>] ونظام المحافظة على المسار [</w:t>
      </w:r>
      <w:r w:rsidRPr="00D77586">
        <w:rPr>
          <w:rFonts w:ascii="Segoe UI Semibold" w:hAnsi="Segoe UI Semibold" w:cs="Segoe UI Semibold"/>
          <w:bdr w:val="none" w:sz="0" w:space="0" w:color="auto" w:frame="1"/>
        </w:rPr>
        <w:t>vi</w:t>
      </w:r>
      <w:r w:rsidRPr="00D77586">
        <w:rPr>
          <w:rFonts w:ascii="Segoe UI Semibold" w:hAnsi="Segoe UI Semibold" w:cs="Segoe UI Semibold"/>
          <w:bdr w:val="none" w:sz="0" w:space="0" w:color="auto" w:frame="1"/>
          <w:rtl/>
        </w:rPr>
        <w:t xml:space="preserve">]، ولقد تم تصميم نظام تنبيه </w:t>
      </w:r>
      <w:r w:rsidRPr="00D77586">
        <w:rPr>
          <w:rFonts w:ascii="Segoe UI Semibold" w:hAnsi="Segoe UI Semibold" w:cs="Segoe UI Semibold"/>
          <w:bdr w:val="none" w:sz="0" w:space="0" w:color="auto" w:frame="1"/>
          <w:rtl/>
        </w:rPr>
        <w:lastRenderedPageBreak/>
        <w:t>وتحذير السائق للمساعدة في مكافحة القيادة أثناء تشتيت الذهن أو النعاس في ظروف معينة، حيث يراقب النظام عددًا من المدخلات من السيارة ويصدر رنينًا تحذيريًا ويعرض رسمًا في الطبلون وصندوق الأدوات، ويشير إلى أنه حان الوقت لأخذ قسط من الراحة من القيادة إذا اكتشف ممارسات شاذة أو غير فعالة في القيادة. كما تم تصميم نظام المحافظة على المسار للقيام بتحديد مسار السيارة ومراقبته وتنبيه السائق بتحذير مسموع مع توفير مدخلات توجيه للمساعدة في الحفاظ على مسار السيارة.</w:t>
      </w:r>
    </w:p>
    <w:p w:rsidR="00D77586" w:rsidRPr="00D77586" w:rsidRDefault="00D77586" w:rsidP="00A00857">
      <w:pPr>
        <w:spacing w:line="360" w:lineRule="auto"/>
        <w:ind w:right="90"/>
        <w:jc w:val="both"/>
        <w:rPr>
          <w:rFonts w:ascii="Segoe UI Semibold" w:hAnsi="Segoe UI Semibold" w:cs="Segoe UI Semibold"/>
          <w:bdr w:val="none" w:sz="0" w:space="0" w:color="auto" w:frame="1"/>
        </w:rPr>
      </w:pPr>
      <w:r w:rsidRPr="00D77586">
        <w:rPr>
          <w:rFonts w:ascii="Segoe UI Semibold" w:hAnsi="Segoe UI Semibold" w:cs="Segoe UI Semibold"/>
          <w:bdr w:val="none" w:sz="0" w:space="0" w:color="auto" w:frame="1"/>
          <w:rtl/>
        </w:rPr>
        <w:t xml:space="preserve">نبذة عن شركة كيا موتورز </w:t>
      </w:r>
    </w:p>
    <w:p w:rsidR="00D77586" w:rsidRPr="00D77586" w:rsidRDefault="00D77586" w:rsidP="00A00857">
      <w:pPr>
        <w:spacing w:line="360" w:lineRule="auto"/>
        <w:ind w:right="90"/>
        <w:jc w:val="both"/>
        <w:rPr>
          <w:rFonts w:ascii="Segoe UI Semibold" w:hAnsi="Segoe UI Semibold" w:cs="Segoe UI Semibold"/>
          <w:bdr w:val="none" w:sz="0" w:space="0" w:color="auto" w:frame="1"/>
        </w:rPr>
      </w:pPr>
      <w:r w:rsidRPr="00D77586">
        <w:rPr>
          <w:rFonts w:ascii="Segoe UI Semibold" w:hAnsi="Segoe UI Semibold" w:cs="Segoe UI Semibold"/>
          <w:bdr w:val="none" w:sz="0" w:space="0" w:color="auto" w:frame="1"/>
          <w:rtl/>
        </w:rPr>
        <w:t>تقوم شركة كيا موتورز أميركا التي تتخذ من مدينة إيرفين بولاية كاليفورنيا مقراً لها، بإجراء دراسات استقصائية عالية الجودة، وتم الاعتراف بها من قبل مؤسسة إنتربراند (</w:t>
      </w:r>
      <w:proofErr w:type="spellStart"/>
      <w:r w:rsidRPr="00D77586">
        <w:rPr>
          <w:rFonts w:ascii="Segoe UI Semibold" w:hAnsi="Segoe UI Semibold" w:cs="Segoe UI Semibold"/>
          <w:bdr w:val="none" w:sz="0" w:space="0" w:color="auto" w:frame="1"/>
        </w:rPr>
        <w:t>Interbrand</w:t>
      </w:r>
      <w:proofErr w:type="spellEnd"/>
      <w:r w:rsidRPr="00D77586">
        <w:rPr>
          <w:rFonts w:ascii="Segoe UI Semibold" w:hAnsi="Segoe UI Semibold" w:cs="Segoe UI Semibold"/>
          <w:bdr w:val="none" w:sz="0" w:space="0" w:color="auto" w:frame="1"/>
          <w:rtl/>
        </w:rPr>
        <w:t>) كواحدة من أفضل 100 علامة تجارية عالمية وأفضل 50 علامة تجارية عالمية خضراء، وتعتبر شركة كيا "الشريك الرسمي للسيارات" في الدوري الاميركي للمحترفين، وتقدم مجموعة كاملة من السيارات التي تباع من خلال شبكة تضم حوالي 800 وكالة في الولايات المتحدة، بما في ذلك سيارات الدفع الرباعي متعددة الخدمات "إس يو في" التي تم تجميعها بفخر في ويست بوينت، جورجيا.*</w:t>
      </w:r>
    </w:p>
    <w:p w:rsidR="00D77586" w:rsidRPr="00D77586" w:rsidRDefault="00D77586" w:rsidP="00A00857">
      <w:pPr>
        <w:spacing w:line="360" w:lineRule="auto"/>
        <w:ind w:right="90"/>
        <w:jc w:val="both"/>
        <w:rPr>
          <w:rFonts w:ascii="Segoe UI Semibold" w:hAnsi="Segoe UI Semibold" w:cs="Segoe UI Semibold"/>
          <w:bdr w:val="none" w:sz="0" w:space="0" w:color="auto" w:frame="1"/>
        </w:rPr>
      </w:pPr>
      <w:r w:rsidRPr="00D77586">
        <w:rPr>
          <w:rFonts w:ascii="Segoe UI Semibold" w:hAnsi="Segoe UI Semibold" w:cs="Segoe UI Semibold"/>
          <w:bdr w:val="none" w:sz="0" w:space="0" w:color="auto" w:frame="1"/>
          <w:rtl/>
        </w:rPr>
        <w:t xml:space="preserve">للحصول على المعلومات عبر الوسائط الإعلامية، بما في ذلك الصور، تفضل بزيارة الموقع الإلكتروني </w:t>
      </w:r>
      <w:r w:rsidRPr="00D77586">
        <w:rPr>
          <w:rFonts w:ascii="Segoe UI Semibold" w:hAnsi="Segoe UI Semibold" w:cs="Segoe UI Semibold"/>
          <w:bdr w:val="none" w:sz="0" w:space="0" w:color="auto" w:frame="1"/>
        </w:rPr>
        <w:t>www.kiamedia.com</w:t>
      </w:r>
      <w:r w:rsidRPr="00D77586">
        <w:rPr>
          <w:rFonts w:ascii="Segoe UI Semibold" w:hAnsi="Segoe UI Semibold" w:cs="Segoe UI Semibold"/>
          <w:bdr w:val="none" w:sz="0" w:space="0" w:color="auto" w:frame="1"/>
          <w:rtl/>
        </w:rPr>
        <w:t xml:space="preserve"> ولتلقي إشعارات البريد الإلكتروني المخصصة للنشرات الصحفية فور نشرها، اشترك على </w:t>
      </w:r>
      <w:r w:rsidRPr="00D77586">
        <w:rPr>
          <w:rFonts w:ascii="Segoe UI Semibold" w:hAnsi="Segoe UI Semibold" w:cs="Segoe UI Semibold"/>
          <w:bdr w:val="none" w:sz="0" w:space="0" w:color="auto" w:frame="1"/>
        </w:rPr>
        <w:t>www.kiamedia.com/us/ar/newsalert</w:t>
      </w:r>
      <w:r w:rsidRPr="00D77586">
        <w:rPr>
          <w:rFonts w:ascii="Segoe UI Semibold" w:hAnsi="Segoe UI Semibold" w:cs="Segoe UI Semibold"/>
          <w:bdr w:val="none" w:sz="0" w:space="0" w:color="auto" w:frame="1"/>
          <w:rtl/>
        </w:rPr>
        <w:t>.</w:t>
      </w:r>
    </w:p>
    <w:p w:rsidR="00D77586" w:rsidRPr="00D77586" w:rsidRDefault="00D77586" w:rsidP="00A00857">
      <w:pPr>
        <w:ind w:right="90"/>
        <w:jc w:val="both"/>
        <w:rPr>
          <w:rFonts w:ascii="Segoe UI Semibold" w:hAnsi="Segoe UI Semibold" w:cs="Segoe UI Semibold"/>
          <w:bdr w:val="none" w:sz="0" w:space="0" w:color="auto" w:frame="1"/>
        </w:rPr>
      </w:pPr>
      <w:r w:rsidRPr="00D77586">
        <w:rPr>
          <w:rFonts w:ascii="Segoe UI Semibold" w:hAnsi="Segoe UI Semibold" w:cs="Segoe UI Semibold"/>
          <w:bdr w:val="none" w:sz="0" w:space="0" w:color="auto" w:frame="1"/>
          <w:rtl/>
        </w:rPr>
        <w:t>* يتم تجميع سيارات كيا تيلورايد وسورينتو وأوبتما في الولايات المتحدة من قطع وأجزاء مصنعة في الولايات المتحدة ومن مصادر عالمية (باستثناء السيارات الكهربائية والسيارات الهجين).</w:t>
      </w:r>
    </w:p>
    <w:p w:rsidR="00D77586" w:rsidRPr="008B0EC1" w:rsidRDefault="00D77586" w:rsidP="00A00857">
      <w:pPr>
        <w:ind w:right="90"/>
        <w:jc w:val="center"/>
        <w:rPr>
          <w:rFonts w:asciiTheme="minorBidi" w:hAnsiTheme="minorBidi"/>
        </w:rPr>
      </w:pPr>
      <w:r w:rsidRPr="008B0EC1">
        <w:rPr>
          <w:rFonts w:asciiTheme="minorBidi" w:eastAsia="Arial" w:hAnsiTheme="minorBidi"/>
          <w:sz w:val="20"/>
          <w:szCs w:val="20"/>
          <w:bdr w:val="nil"/>
          <w:rtl/>
        </w:rPr>
        <w:t># # #</w:t>
      </w:r>
    </w:p>
    <w:p w:rsidR="00D77586" w:rsidRPr="008B0EC1" w:rsidRDefault="00D77586" w:rsidP="00A00857">
      <w:pPr>
        <w:ind w:right="90"/>
        <w:rPr>
          <w:rFonts w:asciiTheme="minorBidi" w:hAnsiTheme="minorBidi"/>
        </w:rPr>
      </w:pPr>
      <w:r>
        <w:rPr>
          <w:rFonts w:asciiTheme="minorBidi" w:hAnsiTheme="minorBidi"/>
        </w:rPr>
        <w:pict>
          <v:rect id="_x0000_i1025" style="width:142.55pt;height:2.25pt" o:hrpct="330" o:hralign="center" o:hrstd="t" o:hr="t" fillcolor="gray" stroked="f">
            <v:path strokeok="f"/>
          </v:rect>
        </w:pict>
      </w:r>
    </w:p>
    <w:p w:rsidR="00D77586" w:rsidRPr="008B0EC1" w:rsidRDefault="00D77586" w:rsidP="00A00857">
      <w:pPr>
        <w:spacing w:before="120" w:after="120"/>
        <w:ind w:right="86"/>
        <w:jc w:val="both"/>
        <w:rPr>
          <w:rFonts w:asciiTheme="minorBidi" w:hAnsiTheme="minorBidi"/>
          <w:sz w:val="18"/>
          <w:szCs w:val="18"/>
        </w:rPr>
      </w:pPr>
      <w:r w:rsidRPr="008B0EC1">
        <w:rPr>
          <w:rFonts w:asciiTheme="minorBidi" w:hAnsiTheme="minorBidi"/>
          <w:sz w:val="18"/>
          <w:szCs w:val="18"/>
          <w:bdr w:val="nil"/>
          <w:rtl/>
        </w:rPr>
        <w:t>[</w:t>
      </w:r>
      <w:proofErr w:type="spellStart"/>
      <w:r w:rsidRPr="008B0EC1">
        <w:rPr>
          <w:rFonts w:asciiTheme="minorBidi" w:hAnsiTheme="minorBidi"/>
          <w:sz w:val="18"/>
          <w:szCs w:val="18"/>
          <w:bdr w:val="nil"/>
        </w:rPr>
        <w:t>i</w:t>
      </w:r>
      <w:proofErr w:type="spellEnd"/>
      <w:r w:rsidRPr="008B0EC1">
        <w:rPr>
          <w:rFonts w:asciiTheme="minorBidi" w:hAnsiTheme="minorBidi"/>
          <w:sz w:val="18"/>
          <w:szCs w:val="18"/>
          <w:bdr w:val="nil"/>
          <w:rtl/>
        </w:rPr>
        <w:t>] نظام المساعدة على تجنب التصادم الأمامي والكشف عن المشاة (</w:t>
      </w:r>
      <w:r w:rsidRPr="008B0EC1">
        <w:rPr>
          <w:rFonts w:asciiTheme="minorBidi" w:hAnsiTheme="minorBidi"/>
          <w:sz w:val="18"/>
          <w:szCs w:val="18"/>
          <w:bdr w:val="nil"/>
        </w:rPr>
        <w:t>FCA</w:t>
      </w:r>
      <w:r w:rsidRPr="008B0EC1">
        <w:rPr>
          <w:rFonts w:asciiTheme="minorBidi" w:hAnsiTheme="minorBidi"/>
          <w:sz w:val="18"/>
          <w:szCs w:val="18"/>
          <w:bdr w:val="nil"/>
          <w:rtl/>
        </w:rPr>
        <w:t>) يوجد بشكل موحد في سيارات كيا ستينجر بريميم و</w:t>
      </w:r>
      <w:r w:rsidRPr="008B0EC1">
        <w:rPr>
          <w:rFonts w:asciiTheme="minorBidi" w:hAnsiTheme="minorBidi"/>
          <w:sz w:val="18"/>
          <w:szCs w:val="18"/>
          <w:bdr w:val="nil"/>
        </w:rPr>
        <w:t>GT1</w:t>
      </w:r>
      <w:r w:rsidRPr="008B0EC1">
        <w:rPr>
          <w:rFonts w:asciiTheme="minorBidi" w:hAnsiTheme="minorBidi"/>
          <w:sz w:val="18"/>
          <w:szCs w:val="18"/>
          <w:bdr w:val="nil"/>
          <w:rtl/>
        </w:rPr>
        <w:t xml:space="preserve"> و</w:t>
      </w:r>
      <w:r w:rsidRPr="008B0EC1">
        <w:rPr>
          <w:rFonts w:asciiTheme="minorBidi" w:hAnsiTheme="minorBidi"/>
          <w:sz w:val="18"/>
          <w:szCs w:val="18"/>
          <w:bdr w:val="nil"/>
        </w:rPr>
        <w:t>GT2</w:t>
      </w:r>
      <w:r w:rsidRPr="008B0EC1">
        <w:rPr>
          <w:rFonts w:asciiTheme="minorBidi" w:hAnsiTheme="minorBidi"/>
          <w:sz w:val="18"/>
          <w:szCs w:val="18"/>
          <w:bdr w:val="nil"/>
          <w:rtl/>
        </w:rPr>
        <w:t>، كما إنه لا يعتبر بديلاً عن القيادة الآمنة وقد لا يكتشف كل الأشياء الموجودة أمام السيارة، لذلك يرجى دائما القيادة بأمان وتوخي الحذر.</w:t>
      </w:r>
    </w:p>
    <w:p w:rsidR="00D77586" w:rsidRPr="008B0EC1" w:rsidRDefault="00D77586" w:rsidP="00A00857">
      <w:pPr>
        <w:spacing w:before="120" w:after="120"/>
        <w:ind w:right="86"/>
        <w:jc w:val="both"/>
        <w:rPr>
          <w:rFonts w:asciiTheme="minorBidi" w:hAnsiTheme="minorBidi"/>
          <w:sz w:val="18"/>
          <w:szCs w:val="18"/>
        </w:rPr>
      </w:pPr>
      <w:r w:rsidRPr="008B0EC1">
        <w:rPr>
          <w:rFonts w:asciiTheme="minorBidi" w:hAnsiTheme="minorBidi"/>
          <w:sz w:val="18"/>
          <w:szCs w:val="18"/>
          <w:bdr w:val="nil"/>
          <w:rtl/>
        </w:rPr>
        <w:t>[</w:t>
      </w:r>
      <w:r w:rsidRPr="008B0EC1">
        <w:rPr>
          <w:rFonts w:asciiTheme="minorBidi" w:hAnsiTheme="minorBidi"/>
          <w:sz w:val="18"/>
          <w:szCs w:val="18"/>
          <w:bdr w:val="nil"/>
        </w:rPr>
        <w:t>ii</w:t>
      </w:r>
      <w:r w:rsidRPr="008B0EC1">
        <w:rPr>
          <w:rFonts w:asciiTheme="minorBidi" w:hAnsiTheme="minorBidi"/>
          <w:sz w:val="18"/>
          <w:szCs w:val="18"/>
          <w:bdr w:val="nil"/>
          <w:rtl/>
        </w:rPr>
        <w:t xml:space="preserve">] ينطبق على مصابيح </w:t>
      </w:r>
      <w:r w:rsidRPr="008B0EC1">
        <w:rPr>
          <w:rFonts w:asciiTheme="minorBidi" w:hAnsiTheme="minorBidi"/>
          <w:sz w:val="18"/>
          <w:szCs w:val="18"/>
          <w:bdr w:val="nil"/>
        </w:rPr>
        <w:t>LED</w:t>
      </w:r>
      <w:r w:rsidRPr="008B0EC1">
        <w:rPr>
          <w:rFonts w:asciiTheme="minorBidi" w:hAnsiTheme="minorBidi"/>
          <w:sz w:val="18"/>
          <w:szCs w:val="18"/>
          <w:bdr w:val="nil"/>
          <w:rtl/>
        </w:rPr>
        <w:t xml:space="preserve"> الأمامية الثابتة في سيارات كيا ستينجر بريميم و</w:t>
      </w:r>
      <w:r w:rsidRPr="008B0EC1">
        <w:rPr>
          <w:rFonts w:asciiTheme="minorBidi" w:hAnsiTheme="minorBidi"/>
          <w:sz w:val="18"/>
          <w:szCs w:val="18"/>
          <w:bdr w:val="nil"/>
        </w:rPr>
        <w:t>GT</w:t>
      </w:r>
      <w:r w:rsidRPr="008B0EC1">
        <w:rPr>
          <w:rFonts w:asciiTheme="minorBidi" w:hAnsiTheme="minorBidi"/>
          <w:sz w:val="18"/>
          <w:szCs w:val="18"/>
          <w:bdr w:val="nil"/>
          <w:rtl/>
        </w:rPr>
        <w:t xml:space="preserve"> و</w:t>
      </w:r>
      <w:r w:rsidRPr="008B0EC1">
        <w:rPr>
          <w:rFonts w:asciiTheme="minorBidi" w:hAnsiTheme="minorBidi"/>
          <w:sz w:val="18"/>
          <w:szCs w:val="18"/>
          <w:bdr w:val="nil"/>
        </w:rPr>
        <w:t>GT1</w:t>
      </w:r>
    </w:p>
    <w:p w:rsidR="00D77586" w:rsidRPr="008B0EC1" w:rsidRDefault="00D77586" w:rsidP="00A00857">
      <w:pPr>
        <w:spacing w:before="120" w:after="120"/>
        <w:ind w:right="86"/>
        <w:jc w:val="both"/>
        <w:rPr>
          <w:rFonts w:asciiTheme="minorBidi" w:hAnsiTheme="minorBidi"/>
          <w:sz w:val="18"/>
          <w:szCs w:val="18"/>
        </w:rPr>
      </w:pPr>
      <w:r w:rsidRPr="008B0EC1">
        <w:rPr>
          <w:rFonts w:asciiTheme="minorBidi" w:hAnsiTheme="minorBidi"/>
          <w:sz w:val="18"/>
          <w:szCs w:val="18"/>
          <w:bdr w:val="nil"/>
          <w:rtl/>
        </w:rPr>
        <w:t>[</w:t>
      </w:r>
      <w:r w:rsidRPr="008B0EC1">
        <w:rPr>
          <w:rFonts w:asciiTheme="minorBidi" w:hAnsiTheme="minorBidi"/>
          <w:sz w:val="18"/>
          <w:szCs w:val="18"/>
          <w:bdr w:val="nil"/>
        </w:rPr>
        <w:t>iii</w:t>
      </w:r>
      <w:r w:rsidRPr="008B0EC1">
        <w:rPr>
          <w:rFonts w:asciiTheme="minorBidi" w:hAnsiTheme="minorBidi"/>
          <w:sz w:val="18"/>
          <w:szCs w:val="18"/>
          <w:bdr w:val="nil"/>
          <w:rtl/>
        </w:rPr>
        <w:t xml:space="preserve">] تتوفر موديلات سيارة ريو سيدان 2019 بنظام المساعدة على تجنب التصادم الأمامي الإختياري ومصابيح </w:t>
      </w:r>
      <w:r w:rsidRPr="008B0EC1">
        <w:rPr>
          <w:rFonts w:asciiTheme="minorBidi" w:hAnsiTheme="minorBidi"/>
          <w:sz w:val="18"/>
          <w:szCs w:val="18"/>
          <w:bdr w:val="nil"/>
        </w:rPr>
        <w:t>LED</w:t>
      </w:r>
      <w:r w:rsidRPr="008B0EC1">
        <w:rPr>
          <w:rFonts w:asciiTheme="minorBidi" w:hAnsiTheme="minorBidi"/>
          <w:sz w:val="18"/>
          <w:szCs w:val="18"/>
          <w:bdr w:val="nil"/>
          <w:rtl/>
        </w:rPr>
        <w:t xml:space="preserve"> الأمامية؛ وينطبق ذلك على سيارات السيدان فقط، (يتوفر نظام </w:t>
      </w:r>
      <w:r w:rsidRPr="008B0EC1">
        <w:rPr>
          <w:rFonts w:asciiTheme="minorBidi" w:hAnsiTheme="minorBidi"/>
          <w:sz w:val="18"/>
          <w:szCs w:val="18"/>
          <w:bdr w:val="nil"/>
        </w:rPr>
        <w:t>FCA-A</w:t>
      </w:r>
      <w:r w:rsidRPr="008B0EC1">
        <w:rPr>
          <w:rFonts w:asciiTheme="minorBidi" w:hAnsiTheme="minorBidi"/>
          <w:sz w:val="18"/>
          <w:szCs w:val="18"/>
          <w:bdr w:val="nil"/>
          <w:rtl/>
        </w:rPr>
        <w:t xml:space="preserve"> ومصابيح </w:t>
      </w:r>
      <w:r w:rsidRPr="008B0EC1">
        <w:rPr>
          <w:rFonts w:asciiTheme="minorBidi" w:hAnsiTheme="minorBidi"/>
          <w:sz w:val="18"/>
          <w:szCs w:val="18"/>
          <w:bdr w:val="nil"/>
        </w:rPr>
        <w:t>LED</w:t>
      </w:r>
      <w:r w:rsidRPr="008B0EC1">
        <w:rPr>
          <w:rFonts w:asciiTheme="minorBidi" w:hAnsiTheme="minorBidi"/>
          <w:sz w:val="18"/>
          <w:szCs w:val="18"/>
          <w:bdr w:val="nil"/>
          <w:rtl/>
        </w:rPr>
        <w:t xml:space="preserve"> الأمامية في موديلات "</w:t>
      </w:r>
      <w:r w:rsidRPr="008B0EC1">
        <w:rPr>
          <w:rFonts w:asciiTheme="minorBidi" w:hAnsiTheme="minorBidi"/>
          <w:sz w:val="18"/>
          <w:szCs w:val="18"/>
          <w:bdr w:val="nil"/>
        </w:rPr>
        <w:t>S</w:t>
      </w:r>
      <w:r w:rsidRPr="008B0EC1">
        <w:rPr>
          <w:rFonts w:asciiTheme="minorBidi" w:hAnsiTheme="minorBidi"/>
          <w:sz w:val="18"/>
          <w:szCs w:val="18"/>
          <w:bdr w:val="nil"/>
          <w:rtl/>
        </w:rPr>
        <w:t>")؛ كما تتوفر موديلات سيارات كيا سيول 2019 التي تعمل بالبنزين مزودة بنظام فرامل الطوارئ الآلية (</w:t>
      </w:r>
      <w:r w:rsidRPr="008B0EC1">
        <w:rPr>
          <w:rFonts w:asciiTheme="minorBidi" w:hAnsiTheme="minorBidi"/>
          <w:sz w:val="18"/>
          <w:szCs w:val="18"/>
          <w:bdr w:val="nil"/>
        </w:rPr>
        <w:t>AEB</w:t>
      </w:r>
      <w:r w:rsidRPr="008B0EC1">
        <w:rPr>
          <w:rFonts w:asciiTheme="minorBidi" w:hAnsiTheme="minorBidi"/>
          <w:sz w:val="18"/>
          <w:szCs w:val="18"/>
          <w:bdr w:val="nil"/>
          <w:rtl/>
        </w:rPr>
        <w:t xml:space="preserve">) الإختيارية ومصابيح </w:t>
      </w:r>
      <w:r w:rsidRPr="008B0EC1">
        <w:rPr>
          <w:rFonts w:asciiTheme="minorBidi" w:hAnsiTheme="minorBidi"/>
          <w:sz w:val="18"/>
          <w:szCs w:val="18"/>
          <w:bdr w:val="nil"/>
        </w:rPr>
        <w:t>HID</w:t>
      </w:r>
      <w:r w:rsidRPr="008B0EC1">
        <w:rPr>
          <w:rFonts w:asciiTheme="minorBidi" w:hAnsiTheme="minorBidi"/>
          <w:sz w:val="18"/>
          <w:szCs w:val="18"/>
          <w:bdr w:val="nil"/>
          <w:rtl/>
        </w:rPr>
        <w:t xml:space="preserve"> الأمامية (يتوفر نظام </w:t>
      </w:r>
      <w:r w:rsidRPr="008B0EC1">
        <w:rPr>
          <w:rFonts w:asciiTheme="minorBidi" w:hAnsiTheme="minorBidi"/>
          <w:sz w:val="18"/>
          <w:szCs w:val="18"/>
          <w:bdr w:val="nil"/>
        </w:rPr>
        <w:t>AEB</w:t>
      </w:r>
      <w:r w:rsidRPr="008B0EC1">
        <w:rPr>
          <w:rFonts w:asciiTheme="minorBidi" w:hAnsiTheme="minorBidi"/>
          <w:sz w:val="18"/>
          <w:szCs w:val="18"/>
          <w:bdr w:val="nil"/>
          <w:rtl/>
        </w:rPr>
        <w:t xml:space="preserve"> أيضاً في موديلات "</w:t>
      </w:r>
      <w:r w:rsidRPr="008B0EC1">
        <w:rPr>
          <w:rFonts w:asciiTheme="minorBidi" w:hAnsiTheme="minorBidi"/>
          <w:sz w:val="18"/>
          <w:szCs w:val="18"/>
          <w:bdr w:val="nil"/>
        </w:rPr>
        <w:t>Plus</w:t>
      </w:r>
      <w:r w:rsidRPr="008B0EC1">
        <w:rPr>
          <w:rFonts w:asciiTheme="minorBidi" w:hAnsiTheme="minorBidi"/>
          <w:sz w:val="18"/>
          <w:szCs w:val="18"/>
          <w:bdr w:val="nil"/>
          <w:rtl/>
        </w:rPr>
        <w:t xml:space="preserve">")، كما تتوفر مصابيح </w:t>
      </w:r>
      <w:r w:rsidRPr="008B0EC1">
        <w:rPr>
          <w:rFonts w:asciiTheme="minorBidi" w:hAnsiTheme="minorBidi"/>
          <w:sz w:val="18"/>
          <w:szCs w:val="18"/>
          <w:bdr w:val="nil"/>
        </w:rPr>
        <w:t>HID</w:t>
      </w:r>
      <w:r w:rsidRPr="008B0EC1">
        <w:rPr>
          <w:rFonts w:asciiTheme="minorBidi" w:hAnsiTheme="minorBidi"/>
          <w:sz w:val="18"/>
          <w:szCs w:val="18"/>
          <w:bdr w:val="nil"/>
          <w:rtl/>
        </w:rPr>
        <w:t xml:space="preserve"> في موديلات </w:t>
      </w:r>
      <w:r w:rsidRPr="008B0EC1">
        <w:rPr>
          <w:rFonts w:asciiTheme="minorBidi" w:hAnsiTheme="minorBidi"/>
          <w:sz w:val="18"/>
          <w:szCs w:val="18"/>
          <w:bdr w:val="nil"/>
        </w:rPr>
        <w:t>Plus</w:t>
      </w:r>
      <w:r w:rsidRPr="008B0EC1">
        <w:rPr>
          <w:rFonts w:asciiTheme="minorBidi" w:hAnsiTheme="minorBidi"/>
          <w:sz w:val="18"/>
          <w:szCs w:val="18"/>
          <w:bdr w:val="nil"/>
          <w:rtl/>
        </w:rPr>
        <w:t xml:space="preserve"> و</w:t>
      </w:r>
      <w:r w:rsidRPr="008B0EC1">
        <w:rPr>
          <w:rFonts w:asciiTheme="minorBidi" w:hAnsiTheme="minorBidi"/>
          <w:sz w:val="18"/>
          <w:szCs w:val="18"/>
          <w:bdr w:val="nil"/>
        </w:rPr>
        <w:t>Exclaim</w:t>
      </w:r>
      <w:r w:rsidRPr="008B0EC1">
        <w:rPr>
          <w:rFonts w:asciiTheme="minorBidi" w:hAnsiTheme="minorBidi"/>
          <w:sz w:val="18"/>
          <w:szCs w:val="18"/>
          <w:bdr w:val="nil"/>
          <w:rtl/>
        </w:rPr>
        <w:t xml:space="preserve">)؛ أما موديلات سيارة كيا كادينزا 2019 فتتوفر مزودة بنظام المساعدة على تجنب التصادم الأمامي الإختياري ومصابيح </w:t>
      </w:r>
      <w:r w:rsidRPr="008B0EC1">
        <w:rPr>
          <w:rFonts w:asciiTheme="minorBidi" w:hAnsiTheme="minorBidi"/>
          <w:sz w:val="18"/>
          <w:szCs w:val="18"/>
          <w:bdr w:val="nil"/>
        </w:rPr>
        <w:t>LED</w:t>
      </w:r>
      <w:r w:rsidRPr="008B0EC1">
        <w:rPr>
          <w:rFonts w:asciiTheme="minorBidi" w:hAnsiTheme="minorBidi"/>
          <w:sz w:val="18"/>
          <w:szCs w:val="18"/>
          <w:bdr w:val="nil"/>
          <w:rtl/>
        </w:rPr>
        <w:t xml:space="preserve"> الأمامية. (يتوفر نظام </w:t>
      </w:r>
      <w:r w:rsidRPr="008B0EC1">
        <w:rPr>
          <w:rFonts w:asciiTheme="minorBidi" w:hAnsiTheme="minorBidi"/>
          <w:sz w:val="18"/>
          <w:szCs w:val="18"/>
          <w:bdr w:val="nil"/>
        </w:rPr>
        <w:t>FCA-A</w:t>
      </w:r>
      <w:r w:rsidRPr="008B0EC1">
        <w:rPr>
          <w:rFonts w:asciiTheme="minorBidi" w:hAnsiTheme="minorBidi"/>
          <w:sz w:val="18"/>
          <w:szCs w:val="18"/>
          <w:bdr w:val="nil"/>
          <w:rtl/>
        </w:rPr>
        <w:t xml:space="preserve"> ومصابيح </w:t>
      </w:r>
      <w:r w:rsidRPr="008B0EC1">
        <w:rPr>
          <w:rFonts w:asciiTheme="minorBidi" w:hAnsiTheme="minorBidi"/>
          <w:sz w:val="18"/>
          <w:szCs w:val="18"/>
          <w:bdr w:val="nil"/>
        </w:rPr>
        <w:t>LED</w:t>
      </w:r>
      <w:r w:rsidRPr="008B0EC1">
        <w:rPr>
          <w:rFonts w:asciiTheme="minorBidi" w:hAnsiTheme="minorBidi"/>
          <w:sz w:val="18"/>
          <w:szCs w:val="18"/>
          <w:bdr w:val="nil"/>
          <w:rtl/>
        </w:rPr>
        <w:t xml:space="preserve"> الأمامية بشكل موحد في موديلات </w:t>
      </w:r>
      <w:r w:rsidRPr="008B0EC1">
        <w:rPr>
          <w:rFonts w:asciiTheme="minorBidi" w:hAnsiTheme="minorBidi"/>
          <w:sz w:val="18"/>
          <w:szCs w:val="18"/>
          <w:bdr w:val="nil"/>
        </w:rPr>
        <w:t>Limited</w:t>
      </w:r>
      <w:r w:rsidRPr="008B0EC1">
        <w:rPr>
          <w:rFonts w:asciiTheme="minorBidi" w:hAnsiTheme="minorBidi"/>
          <w:sz w:val="18"/>
          <w:szCs w:val="18"/>
          <w:bdr w:val="nil"/>
          <w:rtl/>
        </w:rPr>
        <w:t xml:space="preserve"> و</w:t>
      </w:r>
      <w:r w:rsidRPr="008B0EC1">
        <w:rPr>
          <w:rFonts w:asciiTheme="minorBidi" w:hAnsiTheme="minorBidi"/>
          <w:sz w:val="18"/>
          <w:szCs w:val="18"/>
          <w:bdr w:val="nil"/>
        </w:rPr>
        <w:t>Technology</w:t>
      </w:r>
      <w:r w:rsidRPr="008B0EC1">
        <w:rPr>
          <w:rFonts w:asciiTheme="minorBidi" w:hAnsiTheme="minorBidi"/>
          <w:sz w:val="18"/>
          <w:szCs w:val="18"/>
          <w:bdr w:val="nil"/>
          <w:rtl/>
        </w:rPr>
        <w:t>).</w:t>
      </w:r>
    </w:p>
    <w:p w:rsidR="00D77586" w:rsidRPr="008B0EC1" w:rsidRDefault="00D77586" w:rsidP="00A00857">
      <w:pPr>
        <w:spacing w:before="120" w:after="120"/>
        <w:ind w:right="86"/>
        <w:jc w:val="both"/>
        <w:rPr>
          <w:rFonts w:asciiTheme="minorBidi" w:hAnsiTheme="minorBidi"/>
          <w:sz w:val="18"/>
          <w:szCs w:val="18"/>
        </w:rPr>
      </w:pPr>
      <w:r w:rsidRPr="008B0EC1">
        <w:rPr>
          <w:rFonts w:asciiTheme="minorBidi" w:hAnsiTheme="minorBidi"/>
          <w:sz w:val="18"/>
          <w:szCs w:val="18"/>
          <w:bdr w:val="nil"/>
          <w:rtl/>
        </w:rPr>
        <w:t>[</w:t>
      </w:r>
      <w:r w:rsidRPr="008B0EC1">
        <w:rPr>
          <w:rFonts w:asciiTheme="minorBidi" w:hAnsiTheme="minorBidi"/>
          <w:sz w:val="18"/>
          <w:szCs w:val="18"/>
          <w:bdr w:val="nil"/>
        </w:rPr>
        <w:t>iv</w:t>
      </w:r>
      <w:r w:rsidRPr="008B0EC1">
        <w:rPr>
          <w:rFonts w:asciiTheme="minorBidi" w:hAnsiTheme="minorBidi"/>
          <w:sz w:val="18"/>
          <w:szCs w:val="18"/>
          <w:bdr w:val="nil"/>
          <w:rtl/>
        </w:rPr>
        <w:t xml:space="preserve">] تتوفر موديلات سيارات كيا فورتي سيدان 2019 مزودة بمصابيح </w:t>
      </w:r>
      <w:r w:rsidRPr="008B0EC1">
        <w:rPr>
          <w:rFonts w:asciiTheme="minorBidi" w:hAnsiTheme="minorBidi"/>
          <w:sz w:val="18"/>
          <w:szCs w:val="18"/>
          <w:bdr w:val="nil"/>
        </w:rPr>
        <w:t>LED</w:t>
      </w:r>
      <w:r w:rsidRPr="008B0EC1">
        <w:rPr>
          <w:rFonts w:asciiTheme="minorBidi" w:hAnsiTheme="minorBidi"/>
          <w:sz w:val="18"/>
          <w:szCs w:val="18"/>
          <w:bdr w:val="nil"/>
          <w:rtl/>
        </w:rPr>
        <w:t xml:space="preserve"> الاختيارية (متوفرة في موديلات </w:t>
      </w:r>
      <w:r w:rsidRPr="008B0EC1">
        <w:rPr>
          <w:rFonts w:asciiTheme="minorBidi" w:hAnsiTheme="minorBidi"/>
          <w:sz w:val="18"/>
          <w:szCs w:val="18"/>
          <w:bdr w:val="nil"/>
        </w:rPr>
        <w:t>S</w:t>
      </w:r>
      <w:r w:rsidRPr="008B0EC1">
        <w:rPr>
          <w:rFonts w:asciiTheme="minorBidi" w:hAnsiTheme="minorBidi"/>
          <w:sz w:val="18"/>
          <w:szCs w:val="18"/>
          <w:bdr w:val="nil"/>
          <w:rtl/>
        </w:rPr>
        <w:t xml:space="preserve"> و</w:t>
      </w:r>
      <w:r w:rsidRPr="008B0EC1">
        <w:rPr>
          <w:rFonts w:asciiTheme="minorBidi" w:hAnsiTheme="minorBidi"/>
          <w:sz w:val="18"/>
          <w:szCs w:val="18"/>
          <w:bdr w:val="nil"/>
        </w:rPr>
        <w:t>EX</w:t>
      </w:r>
      <w:r w:rsidRPr="008B0EC1">
        <w:rPr>
          <w:rFonts w:asciiTheme="minorBidi" w:hAnsiTheme="minorBidi"/>
          <w:sz w:val="18"/>
          <w:szCs w:val="18"/>
          <w:bdr w:val="nil"/>
          <w:rtl/>
        </w:rPr>
        <w:t xml:space="preserve">)؛ كما تتوفر موديلات سيارات كيا نيرو 2019 مزودة بفرامل آلية اختيارية للطوارئ مستقلة ومصابيح </w:t>
      </w:r>
      <w:r w:rsidRPr="008B0EC1">
        <w:rPr>
          <w:rFonts w:asciiTheme="minorBidi" w:hAnsiTheme="minorBidi"/>
          <w:sz w:val="18"/>
          <w:szCs w:val="18"/>
          <w:bdr w:val="nil"/>
        </w:rPr>
        <w:t>HID</w:t>
      </w:r>
      <w:r w:rsidRPr="008B0EC1">
        <w:rPr>
          <w:rFonts w:asciiTheme="minorBidi" w:hAnsiTheme="minorBidi"/>
          <w:sz w:val="18"/>
          <w:szCs w:val="18"/>
          <w:bdr w:val="nil"/>
          <w:rtl/>
        </w:rPr>
        <w:t xml:space="preserve"> (كما تتوفور مصابيح </w:t>
      </w:r>
      <w:r w:rsidRPr="008B0EC1">
        <w:rPr>
          <w:rFonts w:asciiTheme="minorBidi" w:hAnsiTheme="minorBidi"/>
          <w:sz w:val="18"/>
          <w:szCs w:val="18"/>
          <w:bdr w:val="nil"/>
        </w:rPr>
        <w:t>HIDs</w:t>
      </w:r>
      <w:r w:rsidRPr="008B0EC1">
        <w:rPr>
          <w:rFonts w:asciiTheme="minorBidi" w:hAnsiTheme="minorBidi"/>
          <w:sz w:val="18"/>
          <w:szCs w:val="18"/>
          <w:bdr w:val="nil"/>
          <w:rtl/>
        </w:rPr>
        <w:t xml:space="preserve"> ونظام </w:t>
      </w:r>
      <w:r w:rsidRPr="008B0EC1">
        <w:rPr>
          <w:rFonts w:asciiTheme="minorBidi" w:hAnsiTheme="minorBidi"/>
          <w:sz w:val="18"/>
          <w:szCs w:val="18"/>
          <w:bdr w:val="nil"/>
        </w:rPr>
        <w:t>AEB</w:t>
      </w:r>
      <w:r w:rsidRPr="008B0EC1">
        <w:rPr>
          <w:rFonts w:asciiTheme="minorBidi" w:hAnsiTheme="minorBidi"/>
          <w:sz w:val="18"/>
          <w:szCs w:val="18"/>
          <w:bdr w:val="nil"/>
          <w:rtl/>
        </w:rPr>
        <w:t xml:space="preserve"> بشكل موحد في موديلات </w:t>
      </w:r>
      <w:r w:rsidRPr="008B0EC1">
        <w:rPr>
          <w:rFonts w:asciiTheme="minorBidi" w:hAnsiTheme="minorBidi"/>
          <w:sz w:val="18"/>
          <w:szCs w:val="18"/>
          <w:bdr w:val="nil"/>
        </w:rPr>
        <w:t>Touring</w:t>
      </w:r>
      <w:r w:rsidRPr="008B0EC1">
        <w:rPr>
          <w:rFonts w:asciiTheme="minorBidi" w:hAnsiTheme="minorBidi"/>
          <w:sz w:val="18"/>
          <w:szCs w:val="18"/>
          <w:bdr w:val="nil"/>
          <w:rtl/>
        </w:rPr>
        <w:t xml:space="preserve"> ونظام </w:t>
      </w:r>
      <w:r w:rsidRPr="008B0EC1">
        <w:rPr>
          <w:rFonts w:asciiTheme="minorBidi" w:hAnsiTheme="minorBidi"/>
          <w:sz w:val="18"/>
          <w:szCs w:val="18"/>
          <w:bdr w:val="nil"/>
        </w:rPr>
        <w:t>AEB</w:t>
      </w:r>
      <w:r w:rsidRPr="008B0EC1">
        <w:rPr>
          <w:rFonts w:asciiTheme="minorBidi" w:hAnsiTheme="minorBidi"/>
          <w:sz w:val="18"/>
          <w:szCs w:val="18"/>
          <w:bdr w:val="nil"/>
          <w:rtl/>
        </w:rPr>
        <w:t xml:space="preserve"> الاختياري في موديلات </w:t>
      </w:r>
      <w:r w:rsidRPr="008B0EC1">
        <w:rPr>
          <w:rFonts w:asciiTheme="minorBidi" w:hAnsiTheme="minorBidi"/>
          <w:sz w:val="18"/>
          <w:szCs w:val="18"/>
          <w:bdr w:val="nil"/>
        </w:rPr>
        <w:t>LX</w:t>
      </w:r>
      <w:r w:rsidRPr="008B0EC1">
        <w:rPr>
          <w:rFonts w:asciiTheme="minorBidi" w:hAnsiTheme="minorBidi"/>
          <w:sz w:val="18"/>
          <w:szCs w:val="18"/>
          <w:bdr w:val="nil"/>
          <w:rtl/>
        </w:rPr>
        <w:t xml:space="preserve"> و</w:t>
      </w:r>
      <w:r w:rsidRPr="008B0EC1">
        <w:rPr>
          <w:rFonts w:asciiTheme="minorBidi" w:hAnsiTheme="minorBidi"/>
          <w:sz w:val="18"/>
          <w:szCs w:val="18"/>
          <w:bdr w:val="nil"/>
        </w:rPr>
        <w:t>EX</w:t>
      </w:r>
      <w:r w:rsidRPr="008B0EC1">
        <w:rPr>
          <w:rFonts w:asciiTheme="minorBidi" w:hAnsiTheme="minorBidi"/>
          <w:sz w:val="18"/>
          <w:szCs w:val="18"/>
          <w:bdr w:val="nil"/>
          <w:rtl/>
        </w:rPr>
        <w:t xml:space="preserve">)؛ كما تتوفر موديلات سيارات كيا نيرو 2019 الكهربائية الهجين مزودة بمصابيح أمامية </w:t>
      </w:r>
      <w:r w:rsidRPr="008B0EC1">
        <w:rPr>
          <w:rFonts w:asciiTheme="minorBidi" w:hAnsiTheme="minorBidi"/>
          <w:sz w:val="18"/>
          <w:szCs w:val="18"/>
          <w:bdr w:val="nil"/>
        </w:rPr>
        <w:t>HID</w:t>
      </w:r>
      <w:r w:rsidRPr="008B0EC1">
        <w:rPr>
          <w:rFonts w:asciiTheme="minorBidi" w:hAnsiTheme="minorBidi"/>
          <w:sz w:val="18"/>
          <w:szCs w:val="18"/>
          <w:bdr w:val="nil"/>
          <w:rtl/>
        </w:rPr>
        <w:t xml:space="preserve"> (وتوجد بشكل موحد في موديلات </w:t>
      </w:r>
      <w:r w:rsidRPr="008B0EC1">
        <w:rPr>
          <w:rFonts w:asciiTheme="minorBidi" w:hAnsiTheme="minorBidi"/>
          <w:sz w:val="18"/>
          <w:szCs w:val="18"/>
          <w:bdr w:val="nil"/>
        </w:rPr>
        <w:t>EX</w:t>
      </w:r>
      <w:r w:rsidRPr="008B0EC1">
        <w:rPr>
          <w:rFonts w:asciiTheme="minorBidi" w:hAnsiTheme="minorBidi"/>
          <w:sz w:val="18"/>
          <w:szCs w:val="18"/>
          <w:bdr w:val="nil"/>
          <w:rtl/>
        </w:rPr>
        <w:t xml:space="preserve">)؛ وتتوفر أيضاَ موديلات كيا أوبتما 2019 التي تعمل بالجازولين مزودة بمصابيح </w:t>
      </w:r>
      <w:r w:rsidRPr="008B0EC1">
        <w:rPr>
          <w:rFonts w:asciiTheme="minorBidi" w:hAnsiTheme="minorBidi"/>
          <w:sz w:val="18"/>
          <w:szCs w:val="18"/>
          <w:bdr w:val="nil"/>
        </w:rPr>
        <w:t>LED</w:t>
      </w:r>
      <w:r w:rsidRPr="008B0EC1">
        <w:rPr>
          <w:rFonts w:asciiTheme="minorBidi" w:hAnsiTheme="minorBidi"/>
          <w:sz w:val="18"/>
          <w:szCs w:val="18"/>
          <w:bdr w:val="nil"/>
          <w:rtl/>
        </w:rPr>
        <w:t xml:space="preserve"> الأمامية (وتوجد بشكل موحد في موديلات </w:t>
      </w:r>
      <w:r w:rsidRPr="008B0EC1">
        <w:rPr>
          <w:rFonts w:asciiTheme="minorBidi" w:hAnsiTheme="minorBidi"/>
          <w:sz w:val="18"/>
          <w:szCs w:val="18"/>
          <w:bdr w:val="nil"/>
        </w:rPr>
        <w:t>SX</w:t>
      </w:r>
      <w:r w:rsidRPr="008B0EC1">
        <w:rPr>
          <w:rFonts w:asciiTheme="minorBidi" w:hAnsiTheme="minorBidi"/>
          <w:sz w:val="18"/>
          <w:szCs w:val="18"/>
          <w:bdr w:val="nil"/>
          <w:rtl/>
        </w:rPr>
        <w:t xml:space="preserve">)؛ أما موديلات سيارات كيا سورينتو 2019 فتتوفر مزودة بنظام المساعدة على تجنب التصادم الأمامي الإختياري ومصابيح </w:t>
      </w:r>
      <w:r w:rsidRPr="008B0EC1">
        <w:rPr>
          <w:rFonts w:asciiTheme="minorBidi" w:hAnsiTheme="minorBidi"/>
          <w:sz w:val="18"/>
          <w:szCs w:val="18"/>
          <w:bdr w:val="nil"/>
        </w:rPr>
        <w:t>LED</w:t>
      </w:r>
      <w:r w:rsidRPr="008B0EC1">
        <w:rPr>
          <w:rFonts w:asciiTheme="minorBidi" w:hAnsiTheme="minorBidi"/>
          <w:sz w:val="18"/>
          <w:szCs w:val="18"/>
          <w:bdr w:val="nil"/>
          <w:rtl/>
        </w:rPr>
        <w:t xml:space="preserve"> الأمامية (يوجد نظام </w:t>
      </w:r>
      <w:r w:rsidRPr="008B0EC1">
        <w:rPr>
          <w:rFonts w:asciiTheme="minorBidi" w:hAnsiTheme="minorBidi"/>
          <w:sz w:val="18"/>
          <w:szCs w:val="18"/>
          <w:bdr w:val="nil"/>
        </w:rPr>
        <w:t>FCA-A</w:t>
      </w:r>
      <w:r w:rsidRPr="008B0EC1">
        <w:rPr>
          <w:rFonts w:asciiTheme="minorBidi" w:hAnsiTheme="minorBidi"/>
          <w:sz w:val="18"/>
          <w:szCs w:val="18"/>
          <w:bdr w:val="nil"/>
          <w:rtl/>
        </w:rPr>
        <w:t xml:space="preserve"> بشكل موحد في موديلات </w:t>
      </w:r>
      <w:r w:rsidRPr="008B0EC1">
        <w:rPr>
          <w:rFonts w:asciiTheme="minorBidi" w:hAnsiTheme="minorBidi"/>
          <w:sz w:val="18"/>
          <w:szCs w:val="18"/>
          <w:bdr w:val="nil"/>
        </w:rPr>
        <w:t>EX</w:t>
      </w:r>
      <w:r w:rsidRPr="008B0EC1">
        <w:rPr>
          <w:rFonts w:asciiTheme="minorBidi" w:hAnsiTheme="minorBidi"/>
          <w:sz w:val="18"/>
          <w:szCs w:val="18"/>
          <w:bdr w:val="nil"/>
          <w:rtl/>
        </w:rPr>
        <w:t xml:space="preserve"> وأعلى، </w:t>
      </w:r>
      <w:r w:rsidRPr="008B0EC1">
        <w:rPr>
          <w:rFonts w:asciiTheme="minorBidi" w:eastAsia="Arial" w:hAnsiTheme="minorBidi"/>
          <w:sz w:val="18"/>
          <w:szCs w:val="18"/>
          <w:bdr w:val="nil"/>
          <w:rtl/>
        </w:rPr>
        <w:t xml:space="preserve">كما توجد مصابيح </w:t>
      </w:r>
      <w:r w:rsidRPr="008B0EC1">
        <w:rPr>
          <w:rFonts w:asciiTheme="minorBidi" w:eastAsia="Arial" w:hAnsiTheme="minorBidi"/>
          <w:sz w:val="18"/>
          <w:szCs w:val="18"/>
          <w:bdr w:val="nil"/>
        </w:rPr>
        <w:t>LED</w:t>
      </w:r>
      <w:r w:rsidRPr="008B0EC1">
        <w:rPr>
          <w:rFonts w:asciiTheme="minorBidi" w:eastAsia="Arial" w:hAnsiTheme="minorBidi"/>
          <w:sz w:val="18"/>
          <w:szCs w:val="18"/>
          <w:bdr w:val="nil"/>
          <w:rtl/>
        </w:rPr>
        <w:t xml:space="preserve"> في موديلات </w:t>
      </w:r>
      <w:r w:rsidRPr="008B0EC1">
        <w:rPr>
          <w:rFonts w:asciiTheme="minorBidi" w:eastAsia="Arial" w:hAnsiTheme="minorBidi"/>
          <w:sz w:val="18"/>
          <w:szCs w:val="18"/>
          <w:bdr w:val="nil"/>
        </w:rPr>
        <w:t>SX V6</w:t>
      </w:r>
      <w:r w:rsidRPr="008B0EC1">
        <w:rPr>
          <w:rFonts w:asciiTheme="minorBidi" w:eastAsia="Arial" w:hAnsiTheme="minorBidi"/>
          <w:sz w:val="18"/>
          <w:szCs w:val="18"/>
          <w:bdr w:val="nil"/>
          <w:rtl/>
        </w:rPr>
        <w:t xml:space="preserve"> وبشكل موحد في موديلات </w:t>
      </w:r>
      <w:r w:rsidRPr="008B0EC1">
        <w:rPr>
          <w:rFonts w:asciiTheme="minorBidi" w:eastAsia="Arial" w:hAnsiTheme="minorBidi"/>
          <w:sz w:val="18"/>
          <w:szCs w:val="18"/>
          <w:bdr w:val="nil"/>
        </w:rPr>
        <w:t>SX-Limited V6</w:t>
      </w:r>
      <w:r w:rsidRPr="008B0EC1">
        <w:rPr>
          <w:rFonts w:asciiTheme="minorBidi" w:eastAsia="Arial" w:hAnsiTheme="minorBidi"/>
          <w:sz w:val="18"/>
          <w:szCs w:val="18"/>
          <w:bdr w:val="nil"/>
          <w:rtl/>
        </w:rPr>
        <w:t>).</w:t>
      </w:r>
    </w:p>
    <w:p w:rsidR="00D77586" w:rsidRPr="008B0EC1" w:rsidRDefault="00D77586" w:rsidP="00A00857">
      <w:pPr>
        <w:spacing w:before="120" w:after="120"/>
        <w:ind w:right="86"/>
        <w:jc w:val="both"/>
        <w:rPr>
          <w:rFonts w:asciiTheme="minorBidi" w:hAnsiTheme="minorBidi"/>
          <w:sz w:val="18"/>
          <w:szCs w:val="18"/>
        </w:rPr>
      </w:pPr>
      <w:r w:rsidRPr="008B0EC1">
        <w:rPr>
          <w:rFonts w:asciiTheme="minorBidi" w:hAnsiTheme="minorBidi"/>
          <w:sz w:val="18"/>
          <w:szCs w:val="18"/>
          <w:bdr w:val="nil"/>
          <w:rtl/>
        </w:rPr>
        <w:t>[</w:t>
      </w:r>
      <w:r w:rsidRPr="008B0EC1">
        <w:rPr>
          <w:rFonts w:asciiTheme="minorBidi" w:hAnsiTheme="minorBidi"/>
          <w:sz w:val="18"/>
          <w:szCs w:val="18"/>
          <w:bdr w:val="nil"/>
        </w:rPr>
        <w:t>v</w:t>
      </w:r>
      <w:r w:rsidRPr="008B0EC1">
        <w:rPr>
          <w:rFonts w:asciiTheme="minorBidi" w:hAnsiTheme="minorBidi"/>
          <w:sz w:val="18"/>
          <w:szCs w:val="18"/>
          <w:bdr w:val="nil"/>
          <w:rtl/>
        </w:rPr>
        <w:t>] إن نظام تحذير وتنبيه السائق (</w:t>
      </w:r>
      <w:r w:rsidRPr="008B0EC1">
        <w:rPr>
          <w:rFonts w:asciiTheme="minorBidi" w:hAnsiTheme="minorBidi"/>
          <w:sz w:val="18"/>
          <w:szCs w:val="18"/>
          <w:bdr w:val="nil"/>
        </w:rPr>
        <w:t>DAW</w:t>
      </w:r>
      <w:r w:rsidRPr="008B0EC1">
        <w:rPr>
          <w:rFonts w:asciiTheme="minorBidi" w:hAnsiTheme="minorBidi"/>
          <w:sz w:val="18"/>
          <w:szCs w:val="18"/>
          <w:bdr w:val="nil"/>
          <w:rtl/>
        </w:rPr>
        <w:t>) لا يعتبر بديلاً عن القيادة الآمنة وقد لا يكتشف جميع الحالات المتعلقة بالقيادة غير الفعالة، وقد يؤدي عدم الانتباه إلى أوضاع الطريق والسيارة إلى فقد التحكم فيها، لذلك يرجى دائما القيادة بأمان وتوخي الحذر.</w:t>
      </w:r>
    </w:p>
    <w:p w:rsidR="00D77586" w:rsidRPr="008B0EC1" w:rsidRDefault="00D77586" w:rsidP="00D77586">
      <w:pPr>
        <w:spacing w:before="120" w:after="120"/>
        <w:ind w:right="86"/>
        <w:jc w:val="both"/>
        <w:rPr>
          <w:rFonts w:asciiTheme="minorBidi" w:hAnsiTheme="minorBidi"/>
          <w:sz w:val="18"/>
          <w:szCs w:val="18"/>
        </w:rPr>
      </w:pPr>
      <w:r w:rsidRPr="008B0EC1">
        <w:rPr>
          <w:rFonts w:asciiTheme="minorBidi" w:hAnsiTheme="minorBidi"/>
          <w:sz w:val="18"/>
          <w:szCs w:val="18"/>
          <w:bdr w:val="nil"/>
          <w:rtl/>
        </w:rPr>
        <w:t>[</w:t>
      </w:r>
      <w:r w:rsidRPr="008B0EC1">
        <w:rPr>
          <w:rFonts w:asciiTheme="minorBidi" w:hAnsiTheme="minorBidi"/>
          <w:sz w:val="18"/>
          <w:szCs w:val="18"/>
          <w:bdr w:val="nil"/>
        </w:rPr>
        <w:t>vi</w:t>
      </w:r>
      <w:r w:rsidRPr="008B0EC1">
        <w:rPr>
          <w:rFonts w:asciiTheme="minorBidi" w:hAnsiTheme="minorBidi"/>
          <w:sz w:val="18"/>
          <w:szCs w:val="18"/>
          <w:bdr w:val="nil"/>
          <w:rtl/>
        </w:rPr>
        <w:t>] إن نظام المحافظة على مسار السيارة (</w:t>
      </w:r>
      <w:r w:rsidRPr="008B0EC1">
        <w:rPr>
          <w:rFonts w:asciiTheme="minorBidi" w:hAnsiTheme="minorBidi"/>
          <w:sz w:val="18"/>
          <w:szCs w:val="18"/>
          <w:bdr w:val="nil"/>
        </w:rPr>
        <w:t>LKA</w:t>
      </w:r>
      <w:r w:rsidRPr="008B0EC1">
        <w:rPr>
          <w:rFonts w:asciiTheme="minorBidi" w:hAnsiTheme="minorBidi"/>
          <w:sz w:val="18"/>
          <w:szCs w:val="18"/>
          <w:bdr w:val="nil"/>
          <w:rtl/>
        </w:rPr>
        <w:t>) لا يعتبر بديلاً عن القيادة الآمنة وقد لا يكتشف كل الأشياء الموجودة أمام السيارة، لذلك يرجى دائما القيادة بأمان وتوخي الحذر.</w:t>
      </w:r>
    </w:p>
    <w:tbl>
      <w:tblPr>
        <w:bidiVisual/>
        <w:tblW w:w="0" w:type="auto"/>
        <w:tblCellMar>
          <w:left w:w="0" w:type="dxa"/>
          <w:right w:w="0" w:type="dxa"/>
        </w:tblCellMar>
        <w:tblLook w:val="04A0" w:firstRow="1" w:lastRow="0" w:firstColumn="1" w:lastColumn="0" w:noHBand="0" w:noVBand="1"/>
      </w:tblPr>
      <w:tblGrid>
        <w:gridCol w:w="5215"/>
        <w:gridCol w:w="5252"/>
      </w:tblGrid>
      <w:tr w:rsidR="00055C96" w:rsidTr="00055C96">
        <w:tc>
          <w:tcPr>
            <w:tcW w:w="10683" w:type="dxa"/>
            <w:gridSpan w:val="2"/>
            <w:tcMar>
              <w:top w:w="0" w:type="dxa"/>
              <w:left w:w="108" w:type="dxa"/>
              <w:bottom w:w="0" w:type="dxa"/>
              <w:right w:w="108" w:type="dxa"/>
            </w:tcMar>
            <w:hideMark/>
          </w:tcPr>
          <w:p w:rsidR="00055C96" w:rsidRDefault="00055C96" w:rsidP="00820C02">
            <w:pPr>
              <w:jc w:val="both"/>
              <w:rPr>
                <w:rFonts w:ascii="Calibri" w:hAnsi="Calibri" w:cs="Calibri"/>
                <w:rtl/>
              </w:rPr>
            </w:pPr>
            <w:r>
              <w:rPr>
                <w:rFonts w:ascii="Segoe UI Semibold" w:hAnsi="Segoe UI Semibold" w:cs="Segoe UI Semibold"/>
                <w:b/>
                <w:bCs/>
                <w:color w:val="C00000"/>
                <w:bdr w:val="none" w:sz="0" w:space="0" w:color="auto" w:frame="1"/>
                <w:rtl/>
              </w:rPr>
              <w:lastRenderedPageBreak/>
              <w:t xml:space="preserve">للاستفسارات </w:t>
            </w:r>
          </w:p>
        </w:tc>
      </w:tr>
      <w:tr w:rsidR="00055C96" w:rsidTr="00055C96">
        <w:tc>
          <w:tcPr>
            <w:tcW w:w="5341" w:type="dxa"/>
            <w:tcMar>
              <w:top w:w="0" w:type="dxa"/>
              <w:left w:w="108" w:type="dxa"/>
              <w:bottom w:w="0" w:type="dxa"/>
              <w:right w:w="108" w:type="dxa"/>
            </w:tcMar>
            <w:hideMark/>
          </w:tcPr>
          <w:p w:rsidR="00055C96" w:rsidRDefault="00055C96">
            <w:pPr>
              <w:jc w:val="both"/>
              <w:rPr>
                <w:rFonts w:ascii="Calibri" w:hAnsi="Calibri" w:cs="Calibri"/>
                <w:rtl/>
              </w:rPr>
            </w:pPr>
            <w:r>
              <w:rPr>
                <w:rFonts w:ascii="Segoe UI Semibold" w:hAnsi="Segoe UI Semibold" w:cs="Segoe UI Semibold"/>
                <w:b/>
                <w:bCs/>
                <w:bdr w:val="none" w:sz="0" w:space="0" w:color="auto" w:frame="1"/>
                <w:rtl/>
              </w:rPr>
              <w:t>السيد</w:t>
            </w:r>
            <w:r>
              <w:rPr>
                <w:rFonts w:ascii="Segoe UI Semibold" w:hAnsi="Segoe UI Semibold" w:cs="Segoe UI Semibold"/>
                <w:b/>
                <w:bCs/>
                <w:rtl/>
              </w:rPr>
              <w:t>/</w:t>
            </w:r>
            <w:r>
              <w:rPr>
                <w:rFonts w:ascii="Segoe UI Semibold" w:hAnsi="Segoe UI Semibold" w:cs="Segoe UI Semibold"/>
                <w:b/>
                <w:bCs/>
                <w:bdr w:val="none" w:sz="0" w:space="0" w:color="auto" w:frame="1"/>
                <w:rtl/>
              </w:rPr>
              <w:t>عبدالله عمر</w:t>
            </w:r>
            <w:r w:rsidR="00FA7DE6">
              <w:rPr>
                <w:rFonts w:ascii="Segoe UI Semibold" w:hAnsi="Segoe UI Semibold" w:cs="Segoe UI Semibold" w:hint="cs"/>
                <w:b/>
                <w:bCs/>
                <w:bdr w:val="none" w:sz="0" w:space="0" w:color="auto" w:frame="1"/>
                <w:rtl/>
              </w:rPr>
              <w:t xml:space="preserve"> عبدالغني</w:t>
            </w:r>
          </w:p>
          <w:p w:rsidR="00055C96" w:rsidRDefault="00055C96" w:rsidP="00D0181A">
            <w:pPr>
              <w:jc w:val="both"/>
              <w:rPr>
                <w:rFonts w:ascii="Calibri" w:hAnsi="Calibri" w:cs="Calibri"/>
                <w:rtl/>
              </w:rPr>
            </w:pPr>
            <w:r>
              <w:rPr>
                <w:rFonts w:ascii="Segoe UI Semibold" w:hAnsi="Segoe UI Semibold" w:cs="Segoe UI Semibold"/>
                <w:bdr w:val="none" w:sz="0" w:space="0" w:color="auto" w:frame="1"/>
                <w:rtl/>
              </w:rPr>
              <w:t>م</w:t>
            </w:r>
            <w:r w:rsidR="00D0181A">
              <w:rPr>
                <w:rFonts w:ascii="Segoe UI Semibold" w:hAnsi="Segoe UI Semibold" w:cs="Segoe UI Semibold" w:hint="cs"/>
                <w:bdr w:val="none" w:sz="0" w:space="0" w:color="auto" w:frame="1"/>
                <w:rtl/>
              </w:rPr>
              <w:t>دير</w:t>
            </w:r>
            <w:r>
              <w:rPr>
                <w:rFonts w:ascii="Segoe UI Semibold" w:hAnsi="Segoe UI Semibold" w:cs="Segoe UI Semibold"/>
                <w:bdr w:val="none" w:sz="0" w:space="0" w:color="auto" w:frame="1"/>
                <w:rtl/>
              </w:rPr>
              <w:t xml:space="preserve"> العلاقات العامة </w:t>
            </w:r>
          </w:p>
          <w:p w:rsidR="00055C96" w:rsidRDefault="00055C96">
            <w:pPr>
              <w:jc w:val="both"/>
              <w:rPr>
                <w:rFonts w:ascii="Calibri" w:hAnsi="Calibri" w:cs="Calibri"/>
                <w:rtl/>
              </w:rPr>
            </w:pPr>
            <w:r>
              <w:rPr>
                <w:rFonts w:ascii="Segoe UI Semibold" w:hAnsi="Segoe UI Semibold" w:cs="Segoe UI Semibold"/>
                <w:bdr w:val="none" w:sz="0" w:space="0" w:color="auto" w:frame="1"/>
                <w:rtl/>
              </w:rPr>
              <w:t>شركة الجبر التجارية "كيا الجبر"</w:t>
            </w:r>
          </w:p>
          <w:p w:rsidR="00055C96" w:rsidRDefault="00055C96">
            <w:pPr>
              <w:jc w:val="both"/>
              <w:rPr>
                <w:rFonts w:ascii="Calibri" w:hAnsi="Calibri" w:cs="Calibri"/>
                <w:rtl/>
              </w:rPr>
            </w:pPr>
            <w:r>
              <w:rPr>
                <w:rFonts w:ascii="Segoe UI Semibold" w:hAnsi="Segoe UI Semibold" w:cs="Segoe UI Semibold"/>
                <w:bdr w:val="none" w:sz="0" w:space="0" w:color="auto" w:frame="1"/>
                <w:rtl/>
              </w:rPr>
              <w:t>هاتف: 966138589666+ تحويلة 1195</w:t>
            </w:r>
          </w:p>
          <w:p w:rsidR="00055C96" w:rsidRDefault="00055C96">
            <w:pPr>
              <w:jc w:val="both"/>
              <w:rPr>
                <w:rFonts w:ascii="Calibri" w:hAnsi="Calibri" w:cs="Calibri"/>
                <w:rtl/>
              </w:rPr>
            </w:pPr>
            <w:r>
              <w:rPr>
                <w:rFonts w:ascii="Segoe UI Semibold" w:hAnsi="Segoe UI Semibold" w:cs="Segoe UI Semibold"/>
                <w:bdr w:val="none" w:sz="0" w:space="0" w:color="auto" w:frame="1"/>
                <w:rtl/>
              </w:rPr>
              <w:t>هاتف جوال: 966599998531+</w:t>
            </w:r>
          </w:p>
          <w:p w:rsidR="00055C96" w:rsidRDefault="00055C96" w:rsidP="00055C96">
            <w:pPr>
              <w:jc w:val="both"/>
              <w:rPr>
                <w:rFonts w:ascii="Calibri" w:hAnsi="Calibri" w:cs="Calibri"/>
                <w:rtl/>
              </w:rPr>
            </w:pPr>
            <w:r>
              <w:rPr>
                <w:rFonts w:ascii="Segoe UI Semibold" w:hAnsi="Segoe UI Semibold" w:cs="Segoe UI Semibold"/>
                <w:bdr w:val="none" w:sz="0" w:space="0" w:color="auto" w:frame="1"/>
                <w:rtl/>
              </w:rPr>
              <w:t xml:space="preserve">بريد إلكتروني: </w:t>
            </w:r>
            <w:hyperlink r:id="rId7" w:tgtFrame="_blank" w:history="1">
              <w:r>
                <w:rPr>
                  <w:rStyle w:val="Hyperlink"/>
                  <w:rFonts w:ascii="Segoe UI Semibold" w:hAnsi="Segoe UI Semibold" w:cs="Segoe UI Semibold"/>
                  <w:bdr w:val="none" w:sz="0" w:space="0" w:color="auto" w:frame="1"/>
                </w:rPr>
                <w:t>aomar@kia-sa.com</w:t>
              </w:r>
            </w:hyperlink>
            <w:r>
              <w:rPr>
                <w:rFonts w:ascii="Segoe UI Semibold" w:hAnsi="Segoe UI Semibold" w:cs="Segoe UI Semibold"/>
                <w:bdr w:val="none" w:sz="0" w:space="0" w:color="auto" w:frame="1"/>
              </w:rPr>
              <w:t xml:space="preserve">   </w:t>
            </w:r>
          </w:p>
        </w:tc>
        <w:tc>
          <w:tcPr>
            <w:tcW w:w="5342" w:type="dxa"/>
            <w:tcMar>
              <w:top w:w="0" w:type="dxa"/>
              <w:left w:w="108" w:type="dxa"/>
              <w:bottom w:w="0" w:type="dxa"/>
              <w:right w:w="108" w:type="dxa"/>
            </w:tcMar>
            <w:hideMark/>
          </w:tcPr>
          <w:p w:rsidR="00055C96" w:rsidRDefault="00055C96">
            <w:pPr>
              <w:jc w:val="both"/>
              <w:rPr>
                <w:rFonts w:ascii="Calibri" w:hAnsi="Calibri" w:cs="Calibri"/>
                <w:rtl/>
              </w:rPr>
            </w:pPr>
            <w:r>
              <w:rPr>
                <w:rFonts w:ascii="Segoe UI Semibold" w:hAnsi="Segoe UI Semibold" w:cs="Segoe UI Semibold"/>
                <w:b/>
                <w:bCs/>
                <w:bdr w:val="none" w:sz="0" w:space="0" w:color="auto" w:frame="1"/>
                <w:rtl/>
              </w:rPr>
              <w:t>السيد/عماد عيسى</w:t>
            </w:r>
          </w:p>
          <w:p w:rsidR="00055C96" w:rsidRDefault="00055C96">
            <w:pPr>
              <w:jc w:val="both"/>
              <w:rPr>
                <w:rFonts w:ascii="Calibri" w:hAnsi="Calibri" w:cs="Calibri"/>
                <w:rtl/>
              </w:rPr>
            </w:pPr>
            <w:r>
              <w:rPr>
                <w:rFonts w:ascii="Segoe UI Semibold" w:hAnsi="Segoe UI Semibold" w:cs="Segoe UI Semibold"/>
                <w:bdr w:val="none" w:sz="0" w:space="0" w:color="auto" w:frame="1"/>
                <w:rtl/>
              </w:rPr>
              <w:t>مدير حسابات العملاء</w:t>
            </w:r>
          </w:p>
          <w:p w:rsidR="00055C96" w:rsidRDefault="00055C96">
            <w:pPr>
              <w:jc w:val="both"/>
              <w:rPr>
                <w:rFonts w:ascii="Calibri" w:hAnsi="Calibri" w:cs="Calibri"/>
                <w:rtl/>
              </w:rPr>
            </w:pPr>
            <w:r>
              <w:rPr>
                <w:rFonts w:ascii="Segoe UI Semibold" w:hAnsi="Segoe UI Semibold" w:cs="Segoe UI Semibold"/>
                <w:bdr w:val="none" w:sz="0" w:space="0" w:color="auto" w:frame="1"/>
                <w:rtl/>
              </w:rPr>
              <w:t>العلاقات العامة والمناسبات الهامة</w:t>
            </w:r>
          </w:p>
          <w:p w:rsidR="00055C96" w:rsidRDefault="00055C96">
            <w:pPr>
              <w:jc w:val="both"/>
              <w:rPr>
                <w:rFonts w:ascii="Calibri" w:hAnsi="Calibri" w:cs="Calibri"/>
                <w:rtl/>
              </w:rPr>
            </w:pPr>
            <w:r>
              <w:rPr>
                <w:rFonts w:ascii="Segoe UI Semibold" w:hAnsi="Segoe UI Semibold" w:cs="Segoe UI Semibold"/>
                <w:bdr w:val="none" w:sz="0" w:space="0" w:color="auto" w:frame="1"/>
                <w:rtl/>
              </w:rPr>
              <w:t>هاتف: 966126067069+ تحويلة 108</w:t>
            </w:r>
          </w:p>
          <w:p w:rsidR="00055C96" w:rsidRDefault="00055C96">
            <w:pPr>
              <w:jc w:val="both"/>
              <w:rPr>
                <w:rFonts w:ascii="Calibri" w:hAnsi="Calibri" w:cs="Calibri"/>
                <w:rtl/>
              </w:rPr>
            </w:pPr>
            <w:r>
              <w:rPr>
                <w:rFonts w:ascii="Segoe UI Semibold" w:hAnsi="Segoe UI Semibold" w:cs="Segoe UI Semibold"/>
                <w:bdr w:val="none" w:sz="0" w:space="0" w:color="auto" w:frame="1"/>
                <w:rtl/>
              </w:rPr>
              <w:t>هاتف جوال: 966507014323+</w:t>
            </w:r>
          </w:p>
          <w:p w:rsidR="00055C96" w:rsidRDefault="00055C96">
            <w:pPr>
              <w:jc w:val="both"/>
              <w:rPr>
                <w:rFonts w:ascii="Calibri" w:hAnsi="Calibri" w:cs="Calibri"/>
                <w:rtl/>
              </w:rPr>
            </w:pPr>
            <w:r>
              <w:rPr>
                <w:rFonts w:ascii="Segoe UI Semibold" w:hAnsi="Segoe UI Semibold" w:cs="Segoe UI Semibold"/>
                <w:bdr w:val="none" w:sz="0" w:space="0" w:color="auto" w:frame="1"/>
                <w:rtl/>
              </w:rPr>
              <w:t xml:space="preserve">بريد إلكتروني: </w:t>
            </w:r>
            <w:hyperlink r:id="rId8" w:tgtFrame="_blank" w:history="1">
              <w:r>
                <w:rPr>
                  <w:rStyle w:val="Hyperlink"/>
                  <w:rFonts w:ascii="Segoe UI Semibold" w:hAnsi="Segoe UI Semibold" w:cs="Segoe UI Semibold"/>
                  <w:bdr w:val="none" w:sz="0" w:space="0" w:color="auto" w:frame="1"/>
                </w:rPr>
                <w:t>emad@prphenomenal.co</w:t>
              </w:r>
            </w:hyperlink>
          </w:p>
        </w:tc>
      </w:tr>
    </w:tbl>
    <w:p w:rsidR="005D2AEB" w:rsidRPr="007E330C" w:rsidRDefault="005D2AEB" w:rsidP="008941FD">
      <w:pPr>
        <w:rPr>
          <w:rFonts w:eastAsia="Arial" w:cstheme="minorHAnsi"/>
          <w:b/>
          <w:bCs/>
          <w:color w:val="333333"/>
          <w:kern w:val="32"/>
          <w:sz w:val="28"/>
          <w:szCs w:val="28"/>
          <w:rtl/>
        </w:rPr>
      </w:pPr>
    </w:p>
    <w:sectPr w:rsidR="005D2AEB" w:rsidRPr="007E330C" w:rsidSect="005115CA">
      <w:headerReference w:type="default" r:id="rId9"/>
      <w:footerReference w:type="default" r:id="rId10"/>
      <w:pgSz w:w="11907" w:h="16839" w:code="9"/>
      <w:pgMar w:top="2348" w:right="720" w:bottom="1702" w:left="720" w:header="720" w:footer="98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3C76" w:rsidRDefault="00C03C76" w:rsidP="002D10B8">
      <w:pPr>
        <w:spacing w:after="0" w:line="240" w:lineRule="auto"/>
      </w:pPr>
      <w:r>
        <w:separator/>
      </w:r>
    </w:p>
  </w:endnote>
  <w:endnote w:type="continuationSeparator" w:id="0">
    <w:p w:rsidR="00C03C76" w:rsidRDefault="00C03C76" w:rsidP="002D1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0B8" w:rsidRDefault="002D10B8">
    <w:pPr>
      <w:pStyle w:val="Footer"/>
    </w:pPr>
  </w:p>
  <w:p w:rsidR="002D10B8" w:rsidRDefault="00735EDB">
    <w:pPr>
      <w:pStyle w:val="Footer"/>
    </w:pPr>
    <w:r>
      <w:rPr>
        <w:noProof/>
      </w:rPr>
      <w:drawing>
        <wp:anchor distT="0" distB="0" distL="114300" distR="114300" simplePos="0" relativeHeight="251663360" behindDoc="1" locked="0" layoutInCell="1" allowOverlap="1">
          <wp:simplePos x="0" y="0"/>
          <wp:positionH relativeFrom="page">
            <wp:align>right</wp:align>
          </wp:positionH>
          <wp:positionV relativeFrom="paragraph">
            <wp:posOffset>95862</wp:posOffset>
          </wp:positionV>
          <wp:extent cx="7551420" cy="6889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IA Aljabr Letterhead 2017_Aljabr Trading Company[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1420" cy="6889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3C76" w:rsidRDefault="00C03C76" w:rsidP="002D10B8">
      <w:pPr>
        <w:spacing w:after="0" w:line="240" w:lineRule="auto"/>
      </w:pPr>
      <w:r>
        <w:separator/>
      </w:r>
    </w:p>
  </w:footnote>
  <w:footnote w:type="continuationSeparator" w:id="0">
    <w:p w:rsidR="00C03C76" w:rsidRDefault="00C03C76" w:rsidP="002D10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0B8" w:rsidRDefault="008941FD" w:rsidP="005115CA">
    <w:pPr>
      <w:pStyle w:val="Header"/>
    </w:pPr>
    <w:r w:rsidRPr="005115CA">
      <w:rPr>
        <w:noProof/>
      </w:rPr>
      <w:drawing>
        <wp:anchor distT="0" distB="0" distL="114300" distR="114300" simplePos="0" relativeHeight="251662336" behindDoc="1" locked="0" layoutInCell="1" allowOverlap="1">
          <wp:simplePos x="0" y="0"/>
          <wp:positionH relativeFrom="page">
            <wp:align>left</wp:align>
          </wp:positionH>
          <wp:positionV relativeFrom="paragraph">
            <wp:posOffset>-720090</wp:posOffset>
          </wp:positionV>
          <wp:extent cx="7563485" cy="1569720"/>
          <wp:effectExtent l="0" t="0" r="0" b="0"/>
          <wp:wrapNone/>
          <wp:docPr id="54" name="Picture 54" descr="E:\Dropbox (Kia Aljabr)\Kia Aljabr DataBank\Stationary\KIA Aljabr Letterhead 2017-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ropbox (Kia Aljabr)\Kia Aljabr DataBank\Stationary\KIA Aljabr Letterhead 2017-04.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85327"/>
                  <a:stretch/>
                </pic:blipFill>
                <pic:spPr bwMode="auto">
                  <a:xfrm>
                    <a:off x="0" y="0"/>
                    <a:ext cx="7563485" cy="1569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B7E2C" w:rsidRPr="00505D95">
      <w:rPr>
        <w:rFonts w:asciiTheme="minorBidi" w:eastAsia="Arial" w:hAnsiTheme="minorBidi"/>
        <w:noProof/>
        <w:bdr w:val="nil"/>
      </w:rPr>
      <mc:AlternateContent>
        <mc:Choice Requires="wps">
          <w:drawing>
            <wp:anchor distT="45720" distB="45720" distL="114300" distR="114300" simplePos="0" relativeHeight="251665408" behindDoc="0" locked="0" layoutInCell="1" allowOverlap="1" wp14:anchorId="0A3819DD" wp14:editId="2544D933">
              <wp:simplePos x="0" y="0"/>
              <wp:positionH relativeFrom="column">
                <wp:posOffset>4556760</wp:posOffset>
              </wp:positionH>
              <wp:positionV relativeFrom="paragraph">
                <wp:posOffset>76200</wp:posOffset>
              </wp:positionV>
              <wp:extent cx="1988820" cy="6858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820" cy="685800"/>
                      </a:xfrm>
                      <a:prstGeom prst="rect">
                        <a:avLst/>
                      </a:prstGeom>
                      <a:noFill/>
                      <a:ln w="9525">
                        <a:noFill/>
                        <a:miter lim="800000"/>
                        <a:headEnd/>
                        <a:tailEnd/>
                      </a:ln>
                    </wps:spPr>
                    <wps:txbx>
                      <w:txbxContent>
                        <w:p w:rsidR="005B7E2C" w:rsidRPr="00505D95" w:rsidRDefault="005B7E2C" w:rsidP="005B7E2C">
                          <w:pPr>
                            <w:shd w:val="clear" w:color="auto" w:fill="C00000"/>
                            <w:jc w:val="center"/>
                            <w:rPr>
                              <w:b/>
                              <w:bCs/>
                              <w:color w:val="FFFFFF" w:themeColor="background1"/>
                              <w:sz w:val="56"/>
                              <w:szCs w:val="56"/>
                            </w:rPr>
                          </w:pPr>
                          <w:r w:rsidRPr="00505D95">
                            <w:rPr>
                              <w:rFonts w:hint="cs"/>
                              <w:b/>
                              <w:bCs/>
                              <w:color w:val="FFFFFF" w:themeColor="background1"/>
                              <w:sz w:val="56"/>
                              <w:szCs w:val="56"/>
                              <w:rtl/>
                            </w:rPr>
                            <w:t>خبر صحفي</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0A3819DD" id="_x0000_t202" coordsize="21600,21600" o:spt="202" path="m,l,21600r21600,l21600,xe">
              <v:stroke joinstyle="miter"/>
              <v:path gradientshapeok="t" o:connecttype="rect"/>
            </v:shapetype>
            <v:shape id="Text Box 2" o:spid="_x0000_s1026" type="#_x0000_t202" style="position:absolute;margin-left:358.8pt;margin-top:6pt;width:156.6pt;height:5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" filled="f" stroked="f">
              <v:textbox>
                <w:txbxContent>
                  <w:p w:rsidR="005B7E2C" w:rsidRPr="00505D95" w:rsidRDefault="005B7E2C" w:rsidP="005B7E2C">
                    <w:pPr>
                      <w:shd w:val="clear" w:color="auto" w:fill="C00000"/>
                      <w:jc w:val="center"/>
                      <w:rPr>
                        <w:b/>
                        <w:bCs/>
                        <w:color w:val="FFFFFF" w:themeColor="background1"/>
                        <w:sz w:val="56"/>
                        <w:szCs w:val="56"/>
                      </w:rPr>
                    </w:pPr>
                    <w:r w:rsidRPr="00505D95">
                      <w:rPr>
                        <w:rFonts w:hint="cs"/>
                        <w:b/>
                        <w:bCs/>
                        <w:color w:val="FFFFFF" w:themeColor="background1"/>
                        <w:sz w:val="56"/>
                        <w:szCs w:val="56"/>
                        <w:rtl/>
                      </w:rPr>
                      <w:t>خبر صحفي</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810C0"/>
    <w:multiLevelType w:val="hybridMultilevel"/>
    <w:tmpl w:val="86F85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09D4305"/>
    <w:multiLevelType w:val="hybridMultilevel"/>
    <w:tmpl w:val="AD64423C"/>
    <w:lvl w:ilvl="0" w:tplc="04090001">
      <w:start w:val="1"/>
      <w:numFmt w:val="bullet"/>
      <w:lvlText w:val=""/>
      <w:lvlJc w:val="left"/>
      <w:pPr>
        <w:tabs>
          <w:tab w:val="num" w:pos="720"/>
        </w:tabs>
        <w:ind w:left="720" w:hanging="360"/>
      </w:pPr>
      <w:rPr>
        <w:rFonts w:ascii="Symbol" w:hAnsi="Symbol" w:hint="default"/>
        <w:sz w:val="22"/>
        <w:szCs w:val="22"/>
        <w:bdr w:val="none" w:sz="0" w:space="0" w:color="auto" w:frame="1"/>
      </w:rPr>
    </w:lvl>
    <w:lvl w:ilvl="1" w:tplc="61B868D6">
      <w:start w:val="1"/>
      <w:numFmt w:val="bullet"/>
      <w:lvlText w:val="o"/>
      <w:lvlJc w:val="left"/>
      <w:pPr>
        <w:tabs>
          <w:tab w:val="num" w:pos="1440"/>
        </w:tabs>
        <w:ind w:left="1440" w:hanging="360"/>
      </w:pPr>
      <w:rPr>
        <w:rFonts w:ascii="Courier New" w:hAnsi="Courier New"/>
      </w:rPr>
    </w:lvl>
    <w:lvl w:ilvl="2" w:tplc="4F223480">
      <w:start w:val="1"/>
      <w:numFmt w:val="bullet"/>
      <w:lvlText w:val=""/>
      <w:lvlJc w:val="left"/>
      <w:pPr>
        <w:tabs>
          <w:tab w:val="num" w:pos="2160"/>
        </w:tabs>
        <w:ind w:left="2160" w:hanging="360"/>
      </w:pPr>
      <w:rPr>
        <w:rFonts w:ascii="Wingdings" w:hAnsi="Wingdings"/>
      </w:rPr>
    </w:lvl>
    <w:lvl w:ilvl="3" w:tplc="6950AC70">
      <w:start w:val="1"/>
      <w:numFmt w:val="bullet"/>
      <w:lvlText w:val=""/>
      <w:lvlJc w:val="left"/>
      <w:pPr>
        <w:tabs>
          <w:tab w:val="num" w:pos="2880"/>
        </w:tabs>
        <w:ind w:left="2880" w:hanging="360"/>
      </w:pPr>
      <w:rPr>
        <w:rFonts w:ascii="Symbol" w:hAnsi="Symbol"/>
      </w:rPr>
    </w:lvl>
    <w:lvl w:ilvl="4" w:tplc="C58E6E28">
      <w:start w:val="1"/>
      <w:numFmt w:val="bullet"/>
      <w:lvlText w:val="o"/>
      <w:lvlJc w:val="left"/>
      <w:pPr>
        <w:tabs>
          <w:tab w:val="num" w:pos="3600"/>
        </w:tabs>
        <w:ind w:left="3600" w:hanging="360"/>
      </w:pPr>
      <w:rPr>
        <w:rFonts w:ascii="Courier New" w:hAnsi="Courier New"/>
      </w:rPr>
    </w:lvl>
    <w:lvl w:ilvl="5" w:tplc="4C64F9D2">
      <w:start w:val="1"/>
      <w:numFmt w:val="bullet"/>
      <w:lvlText w:val=""/>
      <w:lvlJc w:val="left"/>
      <w:pPr>
        <w:tabs>
          <w:tab w:val="num" w:pos="4320"/>
        </w:tabs>
        <w:ind w:left="4320" w:hanging="360"/>
      </w:pPr>
      <w:rPr>
        <w:rFonts w:ascii="Wingdings" w:hAnsi="Wingdings"/>
      </w:rPr>
    </w:lvl>
    <w:lvl w:ilvl="6" w:tplc="789EACCC">
      <w:start w:val="1"/>
      <w:numFmt w:val="bullet"/>
      <w:lvlText w:val=""/>
      <w:lvlJc w:val="left"/>
      <w:pPr>
        <w:tabs>
          <w:tab w:val="num" w:pos="5040"/>
        </w:tabs>
        <w:ind w:left="5040" w:hanging="360"/>
      </w:pPr>
      <w:rPr>
        <w:rFonts w:ascii="Symbol" w:hAnsi="Symbol"/>
      </w:rPr>
    </w:lvl>
    <w:lvl w:ilvl="7" w:tplc="870C4D0C">
      <w:start w:val="1"/>
      <w:numFmt w:val="bullet"/>
      <w:lvlText w:val="o"/>
      <w:lvlJc w:val="left"/>
      <w:pPr>
        <w:tabs>
          <w:tab w:val="num" w:pos="5760"/>
        </w:tabs>
        <w:ind w:left="5760" w:hanging="360"/>
      </w:pPr>
      <w:rPr>
        <w:rFonts w:ascii="Courier New" w:hAnsi="Courier New"/>
      </w:rPr>
    </w:lvl>
    <w:lvl w:ilvl="8" w:tplc="2EAAB918">
      <w:start w:val="1"/>
      <w:numFmt w:val="bullet"/>
      <w:lvlText w:val=""/>
      <w:lvlJc w:val="left"/>
      <w:pPr>
        <w:tabs>
          <w:tab w:val="num" w:pos="6480"/>
        </w:tabs>
        <w:ind w:left="6480" w:hanging="360"/>
      </w:pPr>
      <w:rPr>
        <w:rFonts w:ascii="Wingdings" w:hAnsi="Wingdings"/>
      </w:rPr>
    </w:lvl>
  </w:abstractNum>
  <w:abstractNum w:abstractNumId="2" w15:restartNumberingAfterBreak="0">
    <w:nsid w:val="129B65AC"/>
    <w:multiLevelType w:val="hybridMultilevel"/>
    <w:tmpl w:val="90D81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2E141C"/>
    <w:multiLevelType w:val="hybridMultilevel"/>
    <w:tmpl w:val="702E12B8"/>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4" w15:restartNumberingAfterBreak="0">
    <w:nsid w:val="4D1F650C"/>
    <w:multiLevelType w:val="hybridMultilevel"/>
    <w:tmpl w:val="A6569F02"/>
    <w:lvl w:ilvl="0" w:tplc="04090001">
      <w:start w:val="1"/>
      <w:numFmt w:val="bullet"/>
      <w:lvlText w:val=""/>
      <w:lvlJc w:val="left"/>
      <w:pPr>
        <w:tabs>
          <w:tab w:val="num" w:pos="720"/>
        </w:tabs>
        <w:ind w:left="720" w:hanging="360"/>
      </w:pPr>
      <w:rPr>
        <w:rFonts w:ascii="Symbol" w:hAnsi="Symbol" w:hint="default"/>
        <w:sz w:val="24"/>
        <w:szCs w:val="24"/>
        <w:bdr w:val="none" w:sz="0" w:space="0" w:color="auto" w:frame="1"/>
        <w:shd w:val="clear" w:color="auto" w:fill="FFFFFF"/>
      </w:rPr>
    </w:lvl>
    <w:lvl w:ilvl="1" w:tplc="9A5A0096">
      <w:start w:val="1"/>
      <w:numFmt w:val="bullet"/>
      <w:lvlText w:val="o"/>
      <w:lvlJc w:val="left"/>
      <w:pPr>
        <w:tabs>
          <w:tab w:val="num" w:pos="1440"/>
        </w:tabs>
        <w:ind w:left="1440" w:hanging="360"/>
      </w:pPr>
      <w:rPr>
        <w:rFonts w:ascii="Courier New" w:hAnsi="Courier New"/>
      </w:rPr>
    </w:lvl>
    <w:lvl w:ilvl="2" w:tplc="D1D8FFD4">
      <w:start w:val="1"/>
      <w:numFmt w:val="bullet"/>
      <w:lvlText w:val=""/>
      <w:lvlJc w:val="left"/>
      <w:pPr>
        <w:tabs>
          <w:tab w:val="num" w:pos="2160"/>
        </w:tabs>
        <w:ind w:left="2160" w:hanging="360"/>
      </w:pPr>
      <w:rPr>
        <w:rFonts w:ascii="Wingdings" w:hAnsi="Wingdings"/>
      </w:rPr>
    </w:lvl>
    <w:lvl w:ilvl="3" w:tplc="EF8C65EA">
      <w:start w:val="1"/>
      <w:numFmt w:val="bullet"/>
      <w:lvlText w:val=""/>
      <w:lvlJc w:val="left"/>
      <w:pPr>
        <w:tabs>
          <w:tab w:val="num" w:pos="2880"/>
        </w:tabs>
        <w:ind w:left="2880" w:hanging="360"/>
      </w:pPr>
      <w:rPr>
        <w:rFonts w:ascii="Symbol" w:hAnsi="Symbol"/>
      </w:rPr>
    </w:lvl>
    <w:lvl w:ilvl="4" w:tplc="56DCB514">
      <w:start w:val="1"/>
      <w:numFmt w:val="bullet"/>
      <w:lvlText w:val="o"/>
      <w:lvlJc w:val="left"/>
      <w:pPr>
        <w:tabs>
          <w:tab w:val="num" w:pos="3600"/>
        </w:tabs>
        <w:ind w:left="3600" w:hanging="360"/>
      </w:pPr>
      <w:rPr>
        <w:rFonts w:ascii="Courier New" w:hAnsi="Courier New"/>
      </w:rPr>
    </w:lvl>
    <w:lvl w:ilvl="5" w:tplc="70F86C12">
      <w:start w:val="1"/>
      <w:numFmt w:val="bullet"/>
      <w:lvlText w:val=""/>
      <w:lvlJc w:val="left"/>
      <w:pPr>
        <w:tabs>
          <w:tab w:val="num" w:pos="4320"/>
        </w:tabs>
        <w:ind w:left="4320" w:hanging="360"/>
      </w:pPr>
      <w:rPr>
        <w:rFonts w:ascii="Wingdings" w:hAnsi="Wingdings"/>
      </w:rPr>
    </w:lvl>
    <w:lvl w:ilvl="6" w:tplc="5E4CE4FC">
      <w:start w:val="1"/>
      <w:numFmt w:val="bullet"/>
      <w:lvlText w:val=""/>
      <w:lvlJc w:val="left"/>
      <w:pPr>
        <w:tabs>
          <w:tab w:val="num" w:pos="5040"/>
        </w:tabs>
        <w:ind w:left="5040" w:hanging="360"/>
      </w:pPr>
      <w:rPr>
        <w:rFonts w:ascii="Symbol" w:hAnsi="Symbol"/>
      </w:rPr>
    </w:lvl>
    <w:lvl w:ilvl="7" w:tplc="14E88448">
      <w:start w:val="1"/>
      <w:numFmt w:val="bullet"/>
      <w:lvlText w:val="o"/>
      <w:lvlJc w:val="left"/>
      <w:pPr>
        <w:tabs>
          <w:tab w:val="num" w:pos="5760"/>
        </w:tabs>
        <w:ind w:left="5760" w:hanging="360"/>
      </w:pPr>
      <w:rPr>
        <w:rFonts w:ascii="Courier New" w:hAnsi="Courier New"/>
      </w:rPr>
    </w:lvl>
    <w:lvl w:ilvl="8" w:tplc="4002F6E4">
      <w:start w:val="1"/>
      <w:numFmt w:val="bullet"/>
      <w:lvlText w:val=""/>
      <w:lvlJc w:val="left"/>
      <w:pPr>
        <w:tabs>
          <w:tab w:val="num" w:pos="6480"/>
        </w:tabs>
        <w:ind w:left="6480" w:hanging="360"/>
      </w:pPr>
      <w:rPr>
        <w:rFonts w:ascii="Wingdings" w:hAnsi="Wingdings"/>
      </w:rPr>
    </w:lvl>
  </w:abstractNum>
  <w:abstractNum w:abstractNumId="5" w15:restartNumberingAfterBreak="0">
    <w:nsid w:val="541D252C"/>
    <w:multiLevelType w:val="hybridMultilevel"/>
    <w:tmpl w:val="A0BCE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B0C23B7"/>
    <w:multiLevelType w:val="hybridMultilevel"/>
    <w:tmpl w:val="AED003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D694238"/>
    <w:multiLevelType w:val="hybridMultilevel"/>
    <w:tmpl w:val="4A16AF42"/>
    <w:lvl w:ilvl="0" w:tplc="04090001">
      <w:start w:val="1"/>
      <w:numFmt w:val="bullet"/>
      <w:lvlText w:val=""/>
      <w:lvlJc w:val="left"/>
      <w:pPr>
        <w:tabs>
          <w:tab w:val="num" w:pos="720"/>
        </w:tabs>
        <w:ind w:left="720" w:hanging="360"/>
      </w:pPr>
      <w:rPr>
        <w:rFonts w:ascii="Symbol" w:hAnsi="Symbol" w:hint="default"/>
        <w:sz w:val="20"/>
        <w:szCs w:val="20"/>
        <w:bdr w:val="nil"/>
      </w:rPr>
    </w:lvl>
    <w:lvl w:ilvl="1" w:tplc="8D14D2EA">
      <w:start w:val="1"/>
      <w:numFmt w:val="bullet"/>
      <w:lvlText w:val="o"/>
      <w:lvlJc w:val="left"/>
      <w:pPr>
        <w:tabs>
          <w:tab w:val="num" w:pos="1440"/>
        </w:tabs>
        <w:ind w:left="1440" w:hanging="360"/>
      </w:pPr>
      <w:rPr>
        <w:rFonts w:ascii="Courier New" w:hAnsi="Courier New"/>
      </w:rPr>
    </w:lvl>
    <w:lvl w:ilvl="2" w:tplc="005283D4">
      <w:start w:val="1"/>
      <w:numFmt w:val="bullet"/>
      <w:lvlText w:val=""/>
      <w:lvlJc w:val="left"/>
      <w:pPr>
        <w:tabs>
          <w:tab w:val="num" w:pos="2160"/>
        </w:tabs>
        <w:ind w:left="2160" w:hanging="360"/>
      </w:pPr>
      <w:rPr>
        <w:rFonts w:ascii="Wingdings" w:hAnsi="Wingdings"/>
      </w:rPr>
    </w:lvl>
    <w:lvl w:ilvl="3" w:tplc="E6F4A580">
      <w:start w:val="1"/>
      <w:numFmt w:val="bullet"/>
      <w:lvlText w:val=""/>
      <w:lvlJc w:val="left"/>
      <w:pPr>
        <w:tabs>
          <w:tab w:val="num" w:pos="2880"/>
        </w:tabs>
        <w:ind w:left="2880" w:hanging="360"/>
      </w:pPr>
      <w:rPr>
        <w:rFonts w:ascii="Symbol" w:hAnsi="Symbol"/>
      </w:rPr>
    </w:lvl>
    <w:lvl w:ilvl="4" w:tplc="AD60C09C">
      <w:start w:val="1"/>
      <w:numFmt w:val="bullet"/>
      <w:lvlText w:val="o"/>
      <w:lvlJc w:val="left"/>
      <w:pPr>
        <w:tabs>
          <w:tab w:val="num" w:pos="3600"/>
        </w:tabs>
        <w:ind w:left="3600" w:hanging="360"/>
      </w:pPr>
      <w:rPr>
        <w:rFonts w:ascii="Courier New" w:hAnsi="Courier New"/>
      </w:rPr>
    </w:lvl>
    <w:lvl w:ilvl="5" w:tplc="931C2E38">
      <w:start w:val="1"/>
      <w:numFmt w:val="bullet"/>
      <w:lvlText w:val=""/>
      <w:lvlJc w:val="left"/>
      <w:pPr>
        <w:tabs>
          <w:tab w:val="num" w:pos="4320"/>
        </w:tabs>
        <w:ind w:left="4320" w:hanging="360"/>
      </w:pPr>
      <w:rPr>
        <w:rFonts w:ascii="Wingdings" w:hAnsi="Wingdings"/>
      </w:rPr>
    </w:lvl>
    <w:lvl w:ilvl="6" w:tplc="92D0B65C">
      <w:start w:val="1"/>
      <w:numFmt w:val="bullet"/>
      <w:lvlText w:val=""/>
      <w:lvlJc w:val="left"/>
      <w:pPr>
        <w:tabs>
          <w:tab w:val="num" w:pos="5040"/>
        </w:tabs>
        <w:ind w:left="5040" w:hanging="360"/>
      </w:pPr>
      <w:rPr>
        <w:rFonts w:ascii="Symbol" w:hAnsi="Symbol"/>
      </w:rPr>
    </w:lvl>
    <w:lvl w:ilvl="7" w:tplc="98709544">
      <w:start w:val="1"/>
      <w:numFmt w:val="bullet"/>
      <w:lvlText w:val="o"/>
      <w:lvlJc w:val="left"/>
      <w:pPr>
        <w:tabs>
          <w:tab w:val="num" w:pos="5760"/>
        </w:tabs>
        <w:ind w:left="5760" w:hanging="360"/>
      </w:pPr>
      <w:rPr>
        <w:rFonts w:ascii="Courier New" w:hAnsi="Courier New"/>
      </w:rPr>
    </w:lvl>
    <w:lvl w:ilvl="8" w:tplc="E0443CAC">
      <w:start w:val="1"/>
      <w:numFmt w:val="bullet"/>
      <w:lvlText w:val=""/>
      <w:lvlJc w:val="left"/>
      <w:pPr>
        <w:tabs>
          <w:tab w:val="num" w:pos="6480"/>
        </w:tabs>
        <w:ind w:left="6480" w:hanging="360"/>
      </w:pPr>
      <w:rPr>
        <w:rFonts w:ascii="Wingdings" w:hAnsi="Wingdings"/>
      </w:rPr>
    </w:lvl>
  </w:abstractNum>
  <w:abstractNum w:abstractNumId="8" w15:restartNumberingAfterBreak="0">
    <w:nsid w:val="5E651C88"/>
    <w:multiLevelType w:val="hybridMultilevel"/>
    <w:tmpl w:val="7B2A9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C634280"/>
    <w:multiLevelType w:val="hybridMultilevel"/>
    <w:tmpl w:val="BCB633CE"/>
    <w:lvl w:ilvl="0" w:tplc="04090001">
      <w:start w:val="1"/>
      <w:numFmt w:val="bullet"/>
      <w:lvlText w:val=""/>
      <w:lvlJc w:val="left"/>
      <w:pPr>
        <w:tabs>
          <w:tab w:val="num" w:pos="720"/>
        </w:tabs>
        <w:ind w:left="720" w:hanging="360"/>
      </w:pPr>
      <w:rPr>
        <w:rFonts w:ascii="Symbol" w:hAnsi="Symbol" w:hint="default"/>
        <w:sz w:val="24"/>
        <w:szCs w:val="24"/>
        <w:bdr w:val="nil"/>
        <w:shd w:val="clear" w:color="auto" w:fill="FFFFFF"/>
      </w:rPr>
    </w:lvl>
    <w:lvl w:ilvl="1" w:tplc="D6840330">
      <w:start w:val="1"/>
      <w:numFmt w:val="bullet"/>
      <w:lvlText w:val="o"/>
      <w:lvlJc w:val="left"/>
      <w:pPr>
        <w:tabs>
          <w:tab w:val="num" w:pos="1440"/>
        </w:tabs>
        <w:ind w:left="1440" w:hanging="360"/>
      </w:pPr>
      <w:rPr>
        <w:rFonts w:ascii="Courier New" w:hAnsi="Courier New"/>
      </w:rPr>
    </w:lvl>
    <w:lvl w:ilvl="2" w:tplc="9306CD4E">
      <w:start w:val="1"/>
      <w:numFmt w:val="bullet"/>
      <w:lvlText w:val=""/>
      <w:lvlJc w:val="left"/>
      <w:pPr>
        <w:tabs>
          <w:tab w:val="num" w:pos="2160"/>
        </w:tabs>
        <w:ind w:left="2160" w:hanging="360"/>
      </w:pPr>
      <w:rPr>
        <w:rFonts w:ascii="Wingdings" w:hAnsi="Wingdings"/>
      </w:rPr>
    </w:lvl>
    <w:lvl w:ilvl="3" w:tplc="A38CD6CC">
      <w:start w:val="1"/>
      <w:numFmt w:val="bullet"/>
      <w:lvlText w:val=""/>
      <w:lvlJc w:val="left"/>
      <w:pPr>
        <w:tabs>
          <w:tab w:val="num" w:pos="2880"/>
        </w:tabs>
        <w:ind w:left="2880" w:hanging="360"/>
      </w:pPr>
      <w:rPr>
        <w:rFonts w:ascii="Symbol" w:hAnsi="Symbol"/>
      </w:rPr>
    </w:lvl>
    <w:lvl w:ilvl="4" w:tplc="D4403DA6">
      <w:start w:val="1"/>
      <w:numFmt w:val="bullet"/>
      <w:lvlText w:val="o"/>
      <w:lvlJc w:val="left"/>
      <w:pPr>
        <w:tabs>
          <w:tab w:val="num" w:pos="3600"/>
        </w:tabs>
        <w:ind w:left="3600" w:hanging="360"/>
      </w:pPr>
      <w:rPr>
        <w:rFonts w:ascii="Courier New" w:hAnsi="Courier New"/>
      </w:rPr>
    </w:lvl>
    <w:lvl w:ilvl="5" w:tplc="9298539A">
      <w:start w:val="1"/>
      <w:numFmt w:val="bullet"/>
      <w:lvlText w:val=""/>
      <w:lvlJc w:val="left"/>
      <w:pPr>
        <w:tabs>
          <w:tab w:val="num" w:pos="4320"/>
        </w:tabs>
        <w:ind w:left="4320" w:hanging="360"/>
      </w:pPr>
      <w:rPr>
        <w:rFonts w:ascii="Wingdings" w:hAnsi="Wingdings"/>
      </w:rPr>
    </w:lvl>
    <w:lvl w:ilvl="6" w:tplc="C7405622">
      <w:start w:val="1"/>
      <w:numFmt w:val="bullet"/>
      <w:lvlText w:val=""/>
      <w:lvlJc w:val="left"/>
      <w:pPr>
        <w:tabs>
          <w:tab w:val="num" w:pos="5040"/>
        </w:tabs>
        <w:ind w:left="5040" w:hanging="360"/>
      </w:pPr>
      <w:rPr>
        <w:rFonts w:ascii="Symbol" w:hAnsi="Symbol"/>
      </w:rPr>
    </w:lvl>
    <w:lvl w:ilvl="7" w:tplc="D688B758">
      <w:start w:val="1"/>
      <w:numFmt w:val="bullet"/>
      <w:lvlText w:val="o"/>
      <w:lvlJc w:val="left"/>
      <w:pPr>
        <w:tabs>
          <w:tab w:val="num" w:pos="5760"/>
        </w:tabs>
        <w:ind w:left="5760" w:hanging="360"/>
      </w:pPr>
      <w:rPr>
        <w:rFonts w:ascii="Courier New" w:hAnsi="Courier New"/>
      </w:rPr>
    </w:lvl>
    <w:lvl w:ilvl="8" w:tplc="5F9AE9FE">
      <w:start w:val="1"/>
      <w:numFmt w:val="bullet"/>
      <w:lvlText w:val=""/>
      <w:lvlJc w:val="left"/>
      <w:pPr>
        <w:tabs>
          <w:tab w:val="num" w:pos="6480"/>
        </w:tabs>
        <w:ind w:left="6480" w:hanging="360"/>
      </w:pPr>
      <w:rPr>
        <w:rFonts w:ascii="Wingdings" w:hAnsi="Wingdings"/>
      </w:rPr>
    </w:lvl>
  </w:abstractNum>
  <w:num w:numId="1">
    <w:abstractNumId w:val="2"/>
  </w:num>
  <w:num w:numId="2">
    <w:abstractNumId w:val="6"/>
  </w:num>
  <w:num w:numId="3">
    <w:abstractNumId w:val="0"/>
  </w:num>
  <w:num w:numId="4">
    <w:abstractNumId w:val="3"/>
  </w:num>
  <w:num w:numId="5">
    <w:abstractNumId w:val="5"/>
  </w:num>
  <w:num w:numId="6">
    <w:abstractNumId w:val="1"/>
  </w:num>
  <w:num w:numId="7">
    <w:abstractNumId w:val="4"/>
  </w:num>
  <w:num w:numId="8">
    <w:abstractNumId w:val="8"/>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0B8"/>
    <w:rsid w:val="00030F5B"/>
    <w:rsid w:val="00033BED"/>
    <w:rsid w:val="00036B02"/>
    <w:rsid w:val="00055C96"/>
    <w:rsid w:val="0006195E"/>
    <w:rsid w:val="00065A55"/>
    <w:rsid w:val="00070E87"/>
    <w:rsid w:val="0008221B"/>
    <w:rsid w:val="00094497"/>
    <w:rsid w:val="00097559"/>
    <w:rsid w:val="000B5C55"/>
    <w:rsid w:val="000D0B4A"/>
    <w:rsid w:val="000D2009"/>
    <w:rsid w:val="000D2233"/>
    <w:rsid w:val="000D56D8"/>
    <w:rsid w:val="000E31FC"/>
    <w:rsid w:val="000E7302"/>
    <w:rsid w:val="000F0459"/>
    <w:rsid w:val="00106073"/>
    <w:rsid w:val="00132D51"/>
    <w:rsid w:val="00136681"/>
    <w:rsid w:val="0016126F"/>
    <w:rsid w:val="001625D7"/>
    <w:rsid w:val="00173BE4"/>
    <w:rsid w:val="00182955"/>
    <w:rsid w:val="00192E43"/>
    <w:rsid w:val="00195AFE"/>
    <w:rsid w:val="001A0832"/>
    <w:rsid w:val="001B16BE"/>
    <w:rsid w:val="001B2E81"/>
    <w:rsid w:val="001C08D6"/>
    <w:rsid w:val="001E3557"/>
    <w:rsid w:val="001E4982"/>
    <w:rsid w:val="001F34B4"/>
    <w:rsid w:val="001F65A7"/>
    <w:rsid w:val="00204BED"/>
    <w:rsid w:val="0020783B"/>
    <w:rsid w:val="00211B16"/>
    <w:rsid w:val="00231794"/>
    <w:rsid w:val="00242B04"/>
    <w:rsid w:val="00245373"/>
    <w:rsid w:val="0026127C"/>
    <w:rsid w:val="00265364"/>
    <w:rsid w:val="0027624C"/>
    <w:rsid w:val="00282E70"/>
    <w:rsid w:val="00284F36"/>
    <w:rsid w:val="002B5B33"/>
    <w:rsid w:val="002C369F"/>
    <w:rsid w:val="002C7CF1"/>
    <w:rsid w:val="002D10B8"/>
    <w:rsid w:val="002D32B6"/>
    <w:rsid w:val="002D7217"/>
    <w:rsid w:val="002F7A44"/>
    <w:rsid w:val="00300CB3"/>
    <w:rsid w:val="0030216D"/>
    <w:rsid w:val="0031119A"/>
    <w:rsid w:val="0032169D"/>
    <w:rsid w:val="00362942"/>
    <w:rsid w:val="00370182"/>
    <w:rsid w:val="0037642A"/>
    <w:rsid w:val="003926CE"/>
    <w:rsid w:val="003A3B67"/>
    <w:rsid w:val="003C432E"/>
    <w:rsid w:val="003C72DB"/>
    <w:rsid w:val="003D3054"/>
    <w:rsid w:val="003E217E"/>
    <w:rsid w:val="003E6CAE"/>
    <w:rsid w:val="00403715"/>
    <w:rsid w:val="00445C7D"/>
    <w:rsid w:val="00451588"/>
    <w:rsid w:val="00474172"/>
    <w:rsid w:val="00480F79"/>
    <w:rsid w:val="0048281B"/>
    <w:rsid w:val="00482A36"/>
    <w:rsid w:val="004846D2"/>
    <w:rsid w:val="00486CBD"/>
    <w:rsid w:val="004A199E"/>
    <w:rsid w:val="004B2261"/>
    <w:rsid w:val="004B79B0"/>
    <w:rsid w:val="004C4AFC"/>
    <w:rsid w:val="004D6404"/>
    <w:rsid w:val="004E0E5B"/>
    <w:rsid w:val="004E5DB7"/>
    <w:rsid w:val="004F04E0"/>
    <w:rsid w:val="00505D95"/>
    <w:rsid w:val="005115CA"/>
    <w:rsid w:val="0051457C"/>
    <w:rsid w:val="005224C4"/>
    <w:rsid w:val="005433BB"/>
    <w:rsid w:val="00546207"/>
    <w:rsid w:val="00554721"/>
    <w:rsid w:val="00555FBD"/>
    <w:rsid w:val="00577958"/>
    <w:rsid w:val="00584BF5"/>
    <w:rsid w:val="005B24AB"/>
    <w:rsid w:val="005B7ACE"/>
    <w:rsid w:val="005B7E2C"/>
    <w:rsid w:val="005D2AEB"/>
    <w:rsid w:val="00600C18"/>
    <w:rsid w:val="006110A3"/>
    <w:rsid w:val="00611263"/>
    <w:rsid w:val="006131D7"/>
    <w:rsid w:val="00620F03"/>
    <w:rsid w:val="0062277E"/>
    <w:rsid w:val="00625812"/>
    <w:rsid w:val="00643116"/>
    <w:rsid w:val="00652566"/>
    <w:rsid w:val="00652D61"/>
    <w:rsid w:val="00656FF6"/>
    <w:rsid w:val="00662F3E"/>
    <w:rsid w:val="006776DD"/>
    <w:rsid w:val="006819AF"/>
    <w:rsid w:val="006917EE"/>
    <w:rsid w:val="006A6EB3"/>
    <w:rsid w:val="006F6DEC"/>
    <w:rsid w:val="007027D3"/>
    <w:rsid w:val="00705E7E"/>
    <w:rsid w:val="0070713B"/>
    <w:rsid w:val="007155C3"/>
    <w:rsid w:val="00732F6B"/>
    <w:rsid w:val="00735EDB"/>
    <w:rsid w:val="00736058"/>
    <w:rsid w:val="00754D51"/>
    <w:rsid w:val="00756315"/>
    <w:rsid w:val="00763940"/>
    <w:rsid w:val="00790A07"/>
    <w:rsid w:val="007954D2"/>
    <w:rsid w:val="00796F8B"/>
    <w:rsid w:val="007A0734"/>
    <w:rsid w:val="007A1922"/>
    <w:rsid w:val="007A25BA"/>
    <w:rsid w:val="007D08B6"/>
    <w:rsid w:val="007E330C"/>
    <w:rsid w:val="007E763D"/>
    <w:rsid w:val="0080079C"/>
    <w:rsid w:val="00817BF6"/>
    <w:rsid w:val="00820C02"/>
    <w:rsid w:val="00835D22"/>
    <w:rsid w:val="00837778"/>
    <w:rsid w:val="00841658"/>
    <w:rsid w:val="00860920"/>
    <w:rsid w:val="00860A6D"/>
    <w:rsid w:val="00861789"/>
    <w:rsid w:val="008647DC"/>
    <w:rsid w:val="00871366"/>
    <w:rsid w:val="008941FD"/>
    <w:rsid w:val="008A75AB"/>
    <w:rsid w:val="008C3136"/>
    <w:rsid w:val="008D6AF3"/>
    <w:rsid w:val="008E376E"/>
    <w:rsid w:val="008E587C"/>
    <w:rsid w:val="008F7B6D"/>
    <w:rsid w:val="008F7F95"/>
    <w:rsid w:val="0090173F"/>
    <w:rsid w:val="00920ED4"/>
    <w:rsid w:val="00933D79"/>
    <w:rsid w:val="009422DC"/>
    <w:rsid w:val="00956EA3"/>
    <w:rsid w:val="009624D2"/>
    <w:rsid w:val="009672F2"/>
    <w:rsid w:val="00976C47"/>
    <w:rsid w:val="009849F7"/>
    <w:rsid w:val="009864AC"/>
    <w:rsid w:val="00992FD7"/>
    <w:rsid w:val="00995910"/>
    <w:rsid w:val="00996589"/>
    <w:rsid w:val="009B11BC"/>
    <w:rsid w:val="009C20D6"/>
    <w:rsid w:val="009C4B9C"/>
    <w:rsid w:val="009D3B49"/>
    <w:rsid w:val="009D4124"/>
    <w:rsid w:val="009E71AE"/>
    <w:rsid w:val="00A10A24"/>
    <w:rsid w:val="00A174B4"/>
    <w:rsid w:val="00A224B3"/>
    <w:rsid w:val="00A27A17"/>
    <w:rsid w:val="00A37D85"/>
    <w:rsid w:val="00A40168"/>
    <w:rsid w:val="00A43133"/>
    <w:rsid w:val="00A44639"/>
    <w:rsid w:val="00A44E38"/>
    <w:rsid w:val="00A45404"/>
    <w:rsid w:val="00A5625A"/>
    <w:rsid w:val="00A5651D"/>
    <w:rsid w:val="00A80166"/>
    <w:rsid w:val="00A87A67"/>
    <w:rsid w:val="00A92F68"/>
    <w:rsid w:val="00AB01FD"/>
    <w:rsid w:val="00AB0E0E"/>
    <w:rsid w:val="00AB1DBC"/>
    <w:rsid w:val="00AB36E2"/>
    <w:rsid w:val="00AB3C37"/>
    <w:rsid w:val="00AC6B6E"/>
    <w:rsid w:val="00AD2621"/>
    <w:rsid w:val="00AD2728"/>
    <w:rsid w:val="00AE7F27"/>
    <w:rsid w:val="00AF4298"/>
    <w:rsid w:val="00B06210"/>
    <w:rsid w:val="00B16AFA"/>
    <w:rsid w:val="00B331CB"/>
    <w:rsid w:val="00B37C9A"/>
    <w:rsid w:val="00B44C19"/>
    <w:rsid w:val="00B45839"/>
    <w:rsid w:val="00B53798"/>
    <w:rsid w:val="00B77410"/>
    <w:rsid w:val="00B90ECD"/>
    <w:rsid w:val="00BA480D"/>
    <w:rsid w:val="00BC2185"/>
    <w:rsid w:val="00BD13D9"/>
    <w:rsid w:val="00BD295A"/>
    <w:rsid w:val="00BD716A"/>
    <w:rsid w:val="00BE1027"/>
    <w:rsid w:val="00BE30D9"/>
    <w:rsid w:val="00BE4E9C"/>
    <w:rsid w:val="00BE5089"/>
    <w:rsid w:val="00BE75EC"/>
    <w:rsid w:val="00BF2BC4"/>
    <w:rsid w:val="00BF3A97"/>
    <w:rsid w:val="00C03C76"/>
    <w:rsid w:val="00C04660"/>
    <w:rsid w:val="00C0678E"/>
    <w:rsid w:val="00C10A87"/>
    <w:rsid w:val="00C27995"/>
    <w:rsid w:val="00C5456E"/>
    <w:rsid w:val="00C70760"/>
    <w:rsid w:val="00C7777B"/>
    <w:rsid w:val="00C9280D"/>
    <w:rsid w:val="00C9574B"/>
    <w:rsid w:val="00CA38D4"/>
    <w:rsid w:val="00CA5773"/>
    <w:rsid w:val="00CB6529"/>
    <w:rsid w:val="00CC7040"/>
    <w:rsid w:val="00CD1B6B"/>
    <w:rsid w:val="00CD6851"/>
    <w:rsid w:val="00CE16BC"/>
    <w:rsid w:val="00CE1D61"/>
    <w:rsid w:val="00CF5325"/>
    <w:rsid w:val="00D0003B"/>
    <w:rsid w:val="00D0181A"/>
    <w:rsid w:val="00D1725E"/>
    <w:rsid w:val="00D207FC"/>
    <w:rsid w:val="00D44873"/>
    <w:rsid w:val="00D77586"/>
    <w:rsid w:val="00D9026C"/>
    <w:rsid w:val="00D90340"/>
    <w:rsid w:val="00D90E37"/>
    <w:rsid w:val="00D950B8"/>
    <w:rsid w:val="00DB3647"/>
    <w:rsid w:val="00DC15BC"/>
    <w:rsid w:val="00DE5A6E"/>
    <w:rsid w:val="00DF318D"/>
    <w:rsid w:val="00DF363B"/>
    <w:rsid w:val="00DF707D"/>
    <w:rsid w:val="00E03C95"/>
    <w:rsid w:val="00E045EA"/>
    <w:rsid w:val="00E12AB5"/>
    <w:rsid w:val="00E14FA9"/>
    <w:rsid w:val="00E16D4A"/>
    <w:rsid w:val="00E17255"/>
    <w:rsid w:val="00E2545B"/>
    <w:rsid w:val="00E46BD2"/>
    <w:rsid w:val="00E54A55"/>
    <w:rsid w:val="00E61A03"/>
    <w:rsid w:val="00E70A25"/>
    <w:rsid w:val="00E720EA"/>
    <w:rsid w:val="00E804BF"/>
    <w:rsid w:val="00E951DE"/>
    <w:rsid w:val="00E95AC2"/>
    <w:rsid w:val="00E976FC"/>
    <w:rsid w:val="00EA01E0"/>
    <w:rsid w:val="00EA65C9"/>
    <w:rsid w:val="00EB408F"/>
    <w:rsid w:val="00EB4CCE"/>
    <w:rsid w:val="00ED004E"/>
    <w:rsid w:val="00ED5D00"/>
    <w:rsid w:val="00EE250A"/>
    <w:rsid w:val="00EE5289"/>
    <w:rsid w:val="00EE59D5"/>
    <w:rsid w:val="00F11531"/>
    <w:rsid w:val="00F16F94"/>
    <w:rsid w:val="00F20DC5"/>
    <w:rsid w:val="00F21D43"/>
    <w:rsid w:val="00F7382E"/>
    <w:rsid w:val="00F8129D"/>
    <w:rsid w:val="00F83BF8"/>
    <w:rsid w:val="00F877EF"/>
    <w:rsid w:val="00F87910"/>
    <w:rsid w:val="00FA1A04"/>
    <w:rsid w:val="00FA439D"/>
    <w:rsid w:val="00FA7DE6"/>
    <w:rsid w:val="00FC4149"/>
    <w:rsid w:val="00FC5EC0"/>
    <w:rsid w:val="00FC7589"/>
    <w:rsid w:val="00FD08E1"/>
    <w:rsid w:val="00FD1C4A"/>
    <w:rsid w:val="00FD507B"/>
    <w:rsid w:val="00FE0C43"/>
    <w:rsid w:val="00FF7A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19E146A-E664-4075-A908-1037B53D6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D95"/>
    <w:pPr>
      <w:bidi/>
    </w:pPr>
  </w:style>
  <w:style w:type="paragraph" w:styleId="Heading1">
    <w:name w:val="heading 1"/>
    <w:basedOn w:val="Normal"/>
    <w:next w:val="Normal"/>
    <w:link w:val="Heading1Char"/>
    <w:qFormat/>
    <w:rsid w:val="00BE1027"/>
    <w:pPr>
      <w:keepNext/>
      <w:bidi w:val="0"/>
      <w:spacing w:before="240" w:after="60" w:line="240" w:lineRule="auto"/>
      <w:outlineLvl w:val="0"/>
    </w:pPr>
    <w:rPr>
      <w:rFonts w:ascii="Times New Roman" w:eastAsia="Times New Roman" w:hAnsi="Times New Roman" w:cs="Times New Roman"/>
      <w:b/>
      <w:bCs/>
      <w:kern w:val="32"/>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10B8"/>
    <w:pPr>
      <w:tabs>
        <w:tab w:val="center" w:pos="4320"/>
        <w:tab w:val="right" w:pos="8640"/>
      </w:tabs>
      <w:bidi w:val="0"/>
      <w:spacing w:after="0" w:line="240" w:lineRule="auto"/>
    </w:pPr>
  </w:style>
  <w:style w:type="character" w:customStyle="1" w:styleId="HeaderChar">
    <w:name w:val="Header Char"/>
    <w:basedOn w:val="DefaultParagraphFont"/>
    <w:link w:val="Header"/>
    <w:uiPriority w:val="99"/>
    <w:rsid w:val="002D10B8"/>
  </w:style>
  <w:style w:type="paragraph" w:styleId="Footer">
    <w:name w:val="footer"/>
    <w:basedOn w:val="Normal"/>
    <w:link w:val="FooterChar"/>
    <w:uiPriority w:val="99"/>
    <w:unhideWhenUsed/>
    <w:rsid w:val="002D10B8"/>
    <w:pPr>
      <w:tabs>
        <w:tab w:val="center" w:pos="4320"/>
        <w:tab w:val="right" w:pos="8640"/>
      </w:tabs>
      <w:bidi w:val="0"/>
      <w:spacing w:after="0" w:line="240" w:lineRule="auto"/>
    </w:pPr>
  </w:style>
  <w:style w:type="character" w:customStyle="1" w:styleId="FooterChar">
    <w:name w:val="Footer Char"/>
    <w:basedOn w:val="DefaultParagraphFont"/>
    <w:link w:val="Footer"/>
    <w:uiPriority w:val="99"/>
    <w:rsid w:val="002D10B8"/>
  </w:style>
  <w:style w:type="paragraph" w:styleId="BalloonText">
    <w:name w:val="Balloon Text"/>
    <w:basedOn w:val="Normal"/>
    <w:link w:val="BalloonTextChar"/>
    <w:uiPriority w:val="99"/>
    <w:semiHidden/>
    <w:unhideWhenUsed/>
    <w:rsid w:val="002D10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0B8"/>
    <w:rPr>
      <w:rFonts w:ascii="Segoe UI" w:hAnsi="Segoe UI" w:cs="Segoe UI"/>
      <w:sz w:val="18"/>
      <w:szCs w:val="18"/>
    </w:rPr>
  </w:style>
  <w:style w:type="table" w:styleId="TableGrid">
    <w:name w:val="Table Grid"/>
    <w:basedOn w:val="TableNormal"/>
    <w:uiPriority w:val="39"/>
    <w:rsid w:val="00505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6C47"/>
    <w:pPr>
      <w:bidi w:val="0"/>
      <w:spacing w:after="0" w:line="240" w:lineRule="auto"/>
      <w:ind w:left="720"/>
      <w:contextualSpacing/>
    </w:pPr>
    <w:rPr>
      <w:rFonts w:ascii="Times New Roman" w:eastAsia="Times New Roman" w:hAnsi="Times New Roman" w:cs="Times New Roman"/>
      <w:sz w:val="24"/>
      <w:szCs w:val="24"/>
      <w:bdr w:val="nil"/>
    </w:rPr>
  </w:style>
  <w:style w:type="character" w:styleId="Hyperlink">
    <w:name w:val="Hyperlink"/>
    <w:basedOn w:val="DefaultParagraphFont"/>
    <w:uiPriority w:val="99"/>
    <w:semiHidden/>
    <w:unhideWhenUsed/>
    <w:rsid w:val="00BE4E9C"/>
    <w:rPr>
      <w:color w:val="0563C1" w:themeColor="hyperlink"/>
      <w:u w:val="single"/>
    </w:rPr>
  </w:style>
  <w:style w:type="character" w:customStyle="1" w:styleId="Heading1Char">
    <w:name w:val="Heading 1 Char"/>
    <w:basedOn w:val="DefaultParagraphFont"/>
    <w:link w:val="Heading1"/>
    <w:rsid w:val="00BE1027"/>
    <w:rPr>
      <w:rFonts w:ascii="Times New Roman" w:eastAsia="Times New Roman" w:hAnsi="Times New Roman" w:cs="Times New Roman"/>
      <w:b/>
      <w:bCs/>
      <w:kern w:val="32"/>
      <w:sz w:val="48"/>
      <w:szCs w:val="48"/>
    </w:rPr>
  </w:style>
  <w:style w:type="paragraph" w:styleId="FootnoteText">
    <w:name w:val="footnote text"/>
    <w:basedOn w:val="Normal"/>
    <w:link w:val="FootnoteTextChar"/>
    <w:uiPriority w:val="99"/>
    <w:semiHidden/>
    <w:unhideWhenUsed/>
    <w:rsid w:val="00BE1027"/>
    <w:pPr>
      <w:bidi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E1027"/>
    <w:rPr>
      <w:rFonts w:ascii="Times New Roman" w:eastAsia="Times New Roman" w:hAnsi="Times New Roman" w:cs="Times New Roman"/>
      <w:sz w:val="20"/>
      <w:szCs w:val="20"/>
    </w:rPr>
  </w:style>
  <w:style w:type="character" w:styleId="FootnoteReference">
    <w:name w:val="footnote reference"/>
    <w:uiPriority w:val="99"/>
    <w:semiHidden/>
    <w:unhideWhenUsed/>
    <w:rsid w:val="00BE10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61109">
      <w:bodyDiv w:val="1"/>
      <w:marLeft w:val="0"/>
      <w:marRight w:val="0"/>
      <w:marTop w:val="0"/>
      <w:marBottom w:val="0"/>
      <w:divBdr>
        <w:top w:val="none" w:sz="0" w:space="0" w:color="auto"/>
        <w:left w:val="none" w:sz="0" w:space="0" w:color="auto"/>
        <w:bottom w:val="none" w:sz="0" w:space="0" w:color="auto"/>
        <w:right w:val="none" w:sz="0" w:space="0" w:color="auto"/>
      </w:divBdr>
    </w:div>
    <w:div w:id="287468350">
      <w:bodyDiv w:val="1"/>
      <w:marLeft w:val="0"/>
      <w:marRight w:val="0"/>
      <w:marTop w:val="0"/>
      <w:marBottom w:val="0"/>
      <w:divBdr>
        <w:top w:val="none" w:sz="0" w:space="0" w:color="auto"/>
        <w:left w:val="none" w:sz="0" w:space="0" w:color="auto"/>
        <w:bottom w:val="none" w:sz="0" w:space="0" w:color="auto"/>
        <w:right w:val="none" w:sz="0" w:space="0" w:color="auto"/>
      </w:divBdr>
    </w:div>
    <w:div w:id="507670974">
      <w:bodyDiv w:val="1"/>
      <w:marLeft w:val="0"/>
      <w:marRight w:val="0"/>
      <w:marTop w:val="0"/>
      <w:marBottom w:val="0"/>
      <w:divBdr>
        <w:top w:val="none" w:sz="0" w:space="0" w:color="auto"/>
        <w:left w:val="none" w:sz="0" w:space="0" w:color="auto"/>
        <w:bottom w:val="none" w:sz="0" w:space="0" w:color="auto"/>
        <w:right w:val="none" w:sz="0" w:space="0" w:color="auto"/>
      </w:divBdr>
    </w:div>
    <w:div w:id="651639626">
      <w:bodyDiv w:val="1"/>
      <w:marLeft w:val="0"/>
      <w:marRight w:val="0"/>
      <w:marTop w:val="0"/>
      <w:marBottom w:val="0"/>
      <w:divBdr>
        <w:top w:val="none" w:sz="0" w:space="0" w:color="auto"/>
        <w:left w:val="none" w:sz="0" w:space="0" w:color="auto"/>
        <w:bottom w:val="none" w:sz="0" w:space="0" w:color="auto"/>
        <w:right w:val="none" w:sz="0" w:space="0" w:color="auto"/>
      </w:divBdr>
    </w:div>
    <w:div w:id="870191428">
      <w:bodyDiv w:val="1"/>
      <w:marLeft w:val="0"/>
      <w:marRight w:val="0"/>
      <w:marTop w:val="0"/>
      <w:marBottom w:val="0"/>
      <w:divBdr>
        <w:top w:val="none" w:sz="0" w:space="0" w:color="auto"/>
        <w:left w:val="none" w:sz="0" w:space="0" w:color="auto"/>
        <w:bottom w:val="none" w:sz="0" w:space="0" w:color="auto"/>
        <w:right w:val="none" w:sz="0" w:space="0" w:color="auto"/>
      </w:divBdr>
    </w:div>
    <w:div w:id="922881470">
      <w:bodyDiv w:val="1"/>
      <w:marLeft w:val="0"/>
      <w:marRight w:val="0"/>
      <w:marTop w:val="0"/>
      <w:marBottom w:val="0"/>
      <w:divBdr>
        <w:top w:val="none" w:sz="0" w:space="0" w:color="auto"/>
        <w:left w:val="none" w:sz="0" w:space="0" w:color="auto"/>
        <w:bottom w:val="none" w:sz="0" w:space="0" w:color="auto"/>
        <w:right w:val="none" w:sz="0" w:space="0" w:color="auto"/>
      </w:divBdr>
    </w:div>
    <w:div w:id="1615744383">
      <w:bodyDiv w:val="1"/>
      <w:marLeft w:val="0"/>
      <w:marRight w:val="0"/>
      <w:marTop w:val="0"/>
      <w:marBottom w:val="0"/>
      <w:divBdr>
        <w:top w:val="none" w:sz="0" w:space="0" w:color="auto"/>
        <w:left w:val="none" w:sz="0" w:space="0" w:color="auto"/>
        <w:bottom w:val="none" w:sz="0" w:space="0" w:color="auto"/>
        <w:right w:val="none" w:sz="0" w:space="0" w:color="auto"/>
      </w:divBdr>
    </w:div>
    <w:div w:id="179648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d@prphenomenal.co" TargetMode="External"/><Relationship Id="rId3" Type="http://schemas.openxmlformats.org/officeDocument/2006/relationships/settings" Target="settings.xml"/><Relationship Id="rId7" Type="http://schemas.openxmlformats.org/officeDocument/2006/relationships/hyperlink" Target="mailto:aomar@kia-sa.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963</Words>
  <Characters>5493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 Mubarak Binafai</dc:creator>
  <cp:keywords/>
  <dc:description/>
  <cp:lastModifiedBy>Abdullah Omar</cp:lastModifiedBy>
  <cp:revision>7</cp:revision>
  <cp:lastPrinted>2017-06-19T13:22:00Z</cp:lastPrinted>
  <dcterms:created xsi:type="dcterms:W3CDTF">2019-05-30T20:01:00Z</dcterms:created>
  <dcterms:modified xsi:type="dcterms:W3CDTF">2019-06-12T07:21:00Z</dcterms:modified>
</cp:coreProperties>
</file>