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89514" w14:textId="77777777" w:rsidR="00B22A82" w:rsidRPr="00DD3294" w:rsidRDefault="004379F1" w:rsidP="00DD3294">
      <w:pPr>
        <w:pStyle w:val="NoSpacing"/>
        <w:rPr>
          <w:rFonts w:cstheme="minorHAnsi"/>
          <w:b/>
          <w:color w:val="C00000"/>
          <w:sz w:val="30"/>
          <w:szCs w:val="30"/>
          <w:rtl/>
        </w:rPr>
      </w:pPr>
      <w:r w:rsidRPr="00DD3294">
        <w:rPr>
          <w:rFonts w:eastAsia="Times New Roman" w:cstheme="minorHAnsi"/>
          <w:b/>
          <w:color w:val="C00000"/>
          <w:sz w:val="30"/>
          <w:szCs w:val="30"/>
        </w:rPr>
        <w:t>Press Release</w:t>
      </w:r>
    </w:p>
    <w:p w14:paraId="096BDD30" w14:textId="77777777" w:rsidR="00F52D3D" w:rsidRPr="00DD3294" w:rsidRDefault="00F52D3D" w:rsidP="00DD3294">
      <w:pPr>
        <w:pStyle w:val="NoSpacing"/>
        <w:rPr>
          <w:rFonts w:cstheme="minorHAnsi"/>
          <w:rtl/>
        </w:rPr>
      </w:pPr>
    </w:p>
    <w:p w14:paraId="185418CD" w14:textId="77777777" w:rsidR="00285DA1" w:rsidRDefault="00285DA1" w:rsidP="00285DA1">
      <w:pPr>
        <w:rPr>
          <w:rFonts w:cs="Calibri"/>
          <w:b/>
          <w:bCs/>
          <w:noProof/>
          <w:sz w:val="30"/>
          <w:szCs w:val="30"/>
        </w:rPr>
      </w:pPr>
      <w:r>
        <w:rPr>
          <w:rFonts w:cs="Calibri"/>
          <w:b/>
          <w:bCs/>
          <w:noProof/>
          <w:sz w:val="30"/>
          <w:szCs w:val="30"/>
        </w:rPr>
        <w:t>Based on the company's strategy to reach its customers in various platforms,</w:t>
      </w:r>
    </w:p>
    <w:p w14:paraId="6D481FC0" w14:textId="77777777" w:rsidR="00285DA1" w:rsidRDefault="00285DA1" w:rsidP="00285DA1">
      <w:pPr>
        <w:rPr>
          <w:rFonts w:cs="Calibri" w:hint="cs"/>
          <w:b/>
          <w:bCs/>
          <w:sz w:val="30"/>
          <w:szCs w:val="30"/>
          <w:rtl/>
          <w:lang w:val="ar-SA"/>
        </w:rPr>
      </w:pPr>
      <w:r>
        <w:rPr>
          <w:rFonts w:cs="Calibri"/>
          <w:b/>
          <w:bCs/>
          <w:noProof/>
          <w:sz w:val="30"/>
          <w:szCs w:val="30"/>
        </w:rPr>
        <w:t>Tik Tok gives Kia Al-Jabr the advantage of public awareness campaign.</w:t>
      </w:r>
    </w:p>
    <w:p w14:paraId="02F6FA32" w14:textId="77777777" w:rsidR="00285DA1" w:rsidRDefault="00285DA1" w:rsidP="00285DA1">
      <w:pPr>
        <w:jc w:val="both"/>
        <w:rPr>
          <w:rFonts w:cs="Calibri" w:hint="cs"/>
          <w:sz w:val="24"/>
          <w:szCs w:val="24"/>
          <w:rtl/>
          <w:lang w:val="ar-SA"/>
        </w:rPr>
      </w:pPr>
      <w:r>
        <w:rPr>
          <w:rFonts w:cs="Calibri" w:hint="cs"/>
          <w:sz w:val="24"/>
          <w:szCs w:val="24"/>
          <w:rtl/>
          <w:lang w:val="ar-SA"/>
        </w:rPr>
        <w:t xml:space="preserve"> </w:t>
      </w:r>
    </w:p>
    <w:p w14:paraId="57E903F0" w14:textId="77777777" w:rsidR="00285DA1" w:rsidRDefault="00285DA1" w:rsidP="00285DA1">
      <w:pPr>
        <w:jc w:val="both"/>
        <w:rPr>
          <w:rFonts w:cs="Calibri" w:hint="cs"/>
          <w:sz w:val="24"/>
          <w:szCs w:val="24"/>
          <w:rtl/>
          <w:lang w:val="ar-SA"/>
        </w:rPr>
      </w:pPr>
      <w:r>
        <w:rPr>
          <w:rFonts w:cs="Calibri"/>
          <w:noProof/>
          <w:sz w:val="24"/>
          <w:szCs w:val="24"/>
        </w:rPr>
        <w:t>JUNE 2021: In a move that reflects the keenness of Al Jabr Trading Company, dealers of Kia Motors in KSA , to communicate with its customers through all possible channels, directly or through multiple media platforms. The company, however, recently won the award for the famous social networking application “Tik Tok” for the best awareness campaign for a new product, for its recently launched campaign for its all-new Kia Sonet vehicle. The campaign included people filming and displaying videos on “Tik Tok” platform, during which the person explains the features that he sees in the vehicle, provided that his mother shall be the main focus in the idea of the work and during the filming time.</w:t>
      </w:r>
    </w:p>
    <w:p w14:paraId="2148FBBD" w14:textId="77777777" w:rsidR="00285DA1" w:rsidRDefault="00285DA1" w:rsidP="00285DA1">
      <w:pPr>
        <w:jc w:val="both"/>
        <w:rPr>
          <w:rFonts w:cs="Calibri" w:hint="cs"/>
          <w:sz w:val="24"/>
          <w:szCs w:val="24"/>
          <w:rtl/>
          <w:lang w:val="ar-SA"/>
        </w:rPr>
      </w:pPr>
      <w:r>
        <w:rPr>
          <w:rFonts w:cs="Calibri"/>
          <w:noProof/>
          <w:sz w:val="24"/>
          <w:szCs w:val="24"/>
        </w:rPr>
        <w:t>On this occasion, Mr. Wail Baghdadi, Chief Operating Officer of Al-Jabr Company said: "We are working according to a comprehensive media strategy to reach our customers in the various available media channels, specifically the social media platforms, which are the most prevalent and influential in our time, and interact with the rapid development they are witnessing in terms of the continuous emergence of new and effective platforms, in order to deliver our messages to our customers, which include services, new offers, as well as modern products, and all that we need to communicate to the public in general, bearing in mind that the way the message is presented shall be commensurate with the characteristics and nature of the platform and its receiving audience.”</w:t>
      </w:r>
    </w:p>
    <w:p w14:paraId="07EE3B35" w14:textId="77777777" w:rsidR="00285DA1" w:rsidRDefault="00285DA1" w:rsidP="00285DA1">
      <w:pPr>
        <w:jc w:val="both"/>
        <w:rPr>
          <w:rFonts w:cs="Calibri" w:hint="cs"/>
          <w:sz w:val="24"/>
          <w:szCs w:val="24"/>
          <w:rtl/>
        </w:rPr>
      </w:pPr>
      <w:r>
        <w:rPr>
          <w:rFonts w:cs="Calibri"/>
          <w:noProof/>
          <w:sz w:val="24"/>
          <w:szCs w:val="24"/>
        </w:rPr>
        <w:t>Baghdadi praised the wonderful feedback of Kia Sonnet in the Saudi market after its launch, which is the latest addition to the family of multi-award winning Kia SUVs. The new Sonnet is distinguished by its dynamic presence and compact confident body, including an updated front grille shape known as Kia's "tiger nose", daytime lights with a heart-shaped design, and a stylish anti-slip plate at the bottom.</w:t>
      </w:r>
    </w:p>
    <w:p w14:paraId="74B92FCB" w14:textId="77777777" w:rsidR="00A734DE" w:rsidRPr="00377562" w:rsidRDefault="004379F1" w:rsidP="00DD3294">
      <w:pPr>
        <w:pStyle w:val="NoSpacing"/>
        <w:spacing w:line="400" w:lineRule="exact"/>
        <w:jc w:val="both"/>
        <w:rPr>
          <w:rFonts w:cstheme="minorHAnsi"/>
          <w:b/>
          <w:bCs/>
        </w:rPr>
      </w:pPr>
      <w:r w:rsidRPr="00377562">
        <w:rPr>
          <w:rFonts w:eastAsia="Times New Roman" w:cstheme="minorHAnsi"/>
          <w:b/>
          <w:bCs/>
        </w:rPr>
        <w:t>For more editorial information about Al-Jabr Trading Company and its products, please contact:</w:t>
      </w:r>
    </w:p>
    <w:p w14:paraId="7F6B74C1" w14:textId="77777777" w:rsidR="00A734DE" w:rsidRPr="00BE0F25" w:rsidRDefault="004379F1" w:rsidP="00DD3294">
      <w:pPr>
        <w:pStyle w:val="NoSpacing"/>
        <w:spacing w:line="400" w:lineRule="exact"/>
        <w:jc w:val="both"/>
        <w:rPr>
          <w:rFonts w:cstheme="minorHAnsi"/>
        </w:rPr>
      </w:pPr>
      <w:r w:rsidRPr="00BE0F25">
        <w:rPr>
          <w:rFonts w:eastAsia="Times New Roman" w:cstheme="minorHAnsi"/>
          <w:b/>
          <w:color w:val="C00000"/>
        </w:rPr>
        <w:t>|</w:t>
      </w:r>
      <w:r w:rsidRPr="00DD3294">
        <w:rPr>
          <w:rFonts w:eastAsia="Times New Roman" w:cstheme="minorHAnsi"/>
          <w:bCs/>
          <w:color w:val="C00000"/>
        </w:rPr>
        <w:t xml:space="preserve"> </w:t>
      </w:r>
      <w:r w:rsidRPr="00BE0F25">
        <w:rPr>
          <w:rFonts w:eastAsia="Times New Roman" w:cstheme="minorHAnsi"/>
          <w:bCs/>
        </w:rPr>
        <w:t>Mr. Emad Issa</w:t>
      </w:r>
    </w:p>
    <w:p w14:paraId="586B139C" w14:textId="77777777" w:rsidR="00A734DE" w:rsidRPr="00006F42" w:rsidRDefault="004379F1" w:rsidP="00006F42">
      <w:pPr>
        <w:pStyle w:val="NoSpacing"/>
        <w:spacing w:line="400" w:lineRule="exact"/>
        <w:rPr>
          <w:rFonts w:cstheme="minorHAnsi"/>
          <w:sz w:val="16"/>
          <w:szCs w:val="16"/>
        </w:rPr>
      </w:pPr>
      <w:r w:rsidRPr="00006F42">
        <w:rPr>
          <w:rFonts w:eastAsia="Times New Roman" w:cstheme="minorHAnsi"/>
          <w:sz w:val="16"/>
          <w:szCs w:val="16"/>
        </w:rPr>
        <w:t>Media Relations Manager | Phenomenal of Public Relations &amp; Events | Mobile: 0507014323 | Email: emad@prphenomenal.co</w:t>
      </w:r>
    </w:p>
    <w:p w14:paraId="1EDC3F7C" w14:textId="77777777" w:rsidR="00A734DE" w:rsidRPr="00BE0F25" w:rsidRDefault="004379F1" w:rsidP="00DD3294">
      <w:pPr>
        <w:pStyle w:val="NoSpacing"/>
        <w:spacing w:line="400" w:lineRule="exact"/>
        <w:jc w:val="both"/>
        <w:rPr>
          <w:rFonts w:cstheme="minorHAnsi"/>
        </w:rPr>
      </w:pPr>
      <w:r w:rsidRPr="00BE0F25">
        <w:rPr>
          <w:rFonts w:eastAsia="Times New Roman" w:cstheme="minorHAnsi"/>
          <w:b/>
          <w:color w:val="C00000"/>
        </w:rPr>
        <w:t>|</w:t>
      </w:r>
      <w:r w:rsidRPr="00DD3294">
        <w:rPr>
          <w:rFonts w:eastAsia="Times New Roman" w:cstheme="minorHAnsi"/>
          <w:bCs/>
          <w:color w:val="C00000"/>
        </w:rPr>
        <w:t xml:space="preserve"> </w:t>
      </w:r>
      <w:r w:rsidRPr="00BE0F25">
        <w:rPr>
          <w:rFonts w:eastAsia="Times New Roman" w:cstheme="minorHAnsi"/>
          <w:bCs/>
        </w:rPr>
        <w:t>Mr. Ahmed Khalid</w:t>
      </w:r>
    </w:p>
    <w:p w14:paraId="027C3C89" w14:textId="77777777" w:rsidR="00691439" w:rsidRPr="00006F42" w:rsidRDefault="004379F1" w:rsidP="00DD3294">
      <w:pPr>
        <w:pStyle w:val="NoSpacing"/>
        <w:spacing w:line="400" w:lineRule="exact"/>
        <w:jc w:val="both"/>
        <w:rPr>
          <w:rFonts w:cstheme="minorHAnsi"/>
          <w:sz w:val="16"/>
          <w:szCs w:val="16"/>
          <w:rtl/>
        </w:rPr>
      </w:pPr>
      <w:r w:rsidRPr="00006F42">
        <w:rPr>
          <w:rFonts w:eastAsia="Times New Roman" w:cstheme="minorHAnsi"/>
          <w:sz w:val="16"/>
          <w:szCs w:val="16"/>
        </w:rPr>
        <w:t>Director of Public Relations and Events | Al Jabr Trading Company | Mobile: 0564971029 | Email: akhaled@kia-sa.com</w:t>
      </w:r>
    </w:p>
    <w:sectPr w:rsidR="00691439" w:rsidRPr="00006F42" w:rsidSect="00DE5E40">
      <w:headerReference w:type="default" r:id="rId7"/>
      <w:pgSz w:w="11906" w:h="16838" w:code="9"/>
      <w:pgMar w:top="1980" w:right="144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C1721" w14:textId="77777777" w:rsidR="00B97126" w:rsidRDefault="00B97126">
      <w:pPr>
        <w:spacing w:after="0" w:line="240" w:lineRule="auto"/>
      </w:pPr>
      <w:r>
        <w:separator/>
      </w:r>
    </w:p>
  </w:endnote>
  <w:endnote w:type="continuationSeparator" w:id="0">
    <w:p w14:paraId="18BA4598" w14:textId="77777777" w:rsidR="00B97126" w:rsidRDefault="00B97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E3166" w14:textId="77777777" w:rsidR="00B97126" w:rsidRDefault="00B97126">
      <w:pPr>
        <w:spacing w:after="0" w:line="240" w:lineRule="auto"/>
      </w:pPr>
      <w:r>
        <w:separator/>
      </w:r>
    </w:p>
  </w:footnote>
  <w:footnote w:type="continuationSeparator" w:id="0">
    <w:p w14:paraId="7F421C24" w14:textId="77777777" w:rsidR="00B97126" w:rsidRDefault="00B97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5355" w14:textId="77777777" w:rsidR="00DE5E40" w:rsidRDefault="00DD3294" w:rsidP="00DE5E40">
    <w:pPr>
      <w:pStyle w:val="Header"/>
    </w:pPr>
    <w:r>
      <w:rPr>
        <w:noProof/>
      </w:rPr>
      <w:drawing>
        <wp:anchor distT="0" distB="0" distL="114300" distR="114300" simplePos="0" relativeHeight="251658240" behindDoc="1" locked="0" layoutInCell="1" allowOverlap="1" wp14:anchorId="5810B372" wp14:editId="13C10850">
          <wp:simplePos x="0" y="0"/>
          <wp:positionH relativeFrom="page">
            <wp:align>left</wp:align>
          </wp:positionH>
          <wp:positionV relativeFrom="paragraph">
            <wp:posOffset>-238760</wp:posOffset>
          </wp:positionV>
          <wp:extent cx="7556500" cy="10685145"/>
          <wp:effectExtent l="0" t="0" r="6350" b="1905"/>
          <wp:wrapNone/>
          <wp:docPr id="12" name="KIA AlJabr Holding_Letterhead-01.jpg" descr="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A AlJabr Holding_Letterhead-01.jpg" descr="Background pattern&#10;&#10;Description automatically generated with low confidence"/>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500" cy="10685145"/>
                  </a:xfrm>
                  <a:prstGeom prst="rect">
                    <a:avLst/>
                  </a:prstGeom>
                </pic:spPr>
              </pic:pic>
            </a:graphicData>
          </a:graphic>
          <wp14:sizeRelH relativeFrom="page">
            <wp14:pctWidth>0</wp14:pctWidth>
          </wp14:sizeRelH>
          <wp14:sizeRelV relativeFrom="page">
            <wp14:pctHeight>0</wp14:pctHeight>
          </wp14:sizeRelV>
        </wp:anchor>
      </w:drawing>
    </w:r>
  </w:p>
  <w:p w14:paraId="02A1D553" w14:textId="77777777" w:rsidR="005B320D" w:rsidRDefault="005B320D" w:rsidP="00DE5E40">
    <w:pPr>
      <w:pStyle w:val="Header"/>
      <w:rPr>
        <w:rFonts w:ascii="Times New Roman" w:eastAsia="Times New Roman" w:hAnsi="Times New Roman" w:cs="Times New Roman"/>
        <w:color w:val="C00000"/>
        <w:sz w:val="40"/>
        <w:szCs w:val="40"/>
      </w:rPr>
    </w:pPr>
  </w:p>
  <w:p w14:paraId="158184C8" w14:textId="77777777" w:rsidR="005B320D" w:rsidRDefault="005B320D" w:rsidP="00DE5E40">
    <w:pPr>
      <w:pStyle w:val="Header"/>
      <w:rPr>
        <w:rFonts w:ascii="Times New Roman" w:eastAsia="Times New Roman" w:hAnsi="Times New Roman" w:cs="Times New Roman"/>
        <w:color w:val="C00000"/>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tDA3NLE0NDc1MDVS0lEKTi0uzszPAykwrgUAF2IUeSwAAAA="/>
  </w:docVars>
  <w:rsids>
    <w:rsidRoot w:val="00F52D3D"/>
    <w:rsid w:val="00006F42"/>
    <w:rsid w:val="001B623C"/>
    <w:rsid w:val="00222E0D"/>
    <w:rsid w:val="00285DA1"/>
    <w:rsid w:val="00344E45"/>
    <w:rsid w:val="00360737"/>
    <w:rsid w:val="00377562"/>
    <w:rsid w:val="003E2D7D"/>
    <w:rsid w:val="004379F1"/>
    <w:rsid w:val="00446466"/>
    <w:rsid w:val="004C7F29"/>
    <w:rsid w:val="005B320D"/>
    <w:rsid w:val="00616001"/>
    <w:rsid w:val="00691439"/>
    <w:rsid w:val="006E72DF"/>
    <w:rsid w:val="00707B81"/>
    <w:rsid w:val="00843B1C"/>
    <w:rsid w:val="00847BCF"/>
    <w:rsid w:val="00857DAA"/>
    <w:rsid w:val="00A734DE"/>
    <w:rsid w:val="00A82393"/>
    <w:rsid w:val="00B22A82"/>
    <w:rsid w:val="00B97126"/>
    <w:rsid w:val="00BC46F9"/>
    <w:rsid w:val="00BD0536"/>
    <w:rsid w:val="00BE0F25"/>
    <w:rsid w:val="00C044A4"/>
    <w:rsid w:val="00C578AF"/>
    <w:rsid w:val="00D52DEE"/>
    <w:rsid w:val="00D543C0"/>
    <w:rsid w:val="00DD3294"/>
    <w:rsid w:val="00DE5E40"/>
    <w:rsid w:val="00EA0835"/>
    <w:rsid w:val="00F52D3D"/>
    <w:rsid w:val="00FE1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C9290"/>
  <w15:chartTrackingRefBased/>
  <w15:docId w15:val="{6FD1CD67-46FB-4F2E-A74F-38434710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E40"/>
  </w:style>
  <w:style w:type="paragraph" w:styleId="Footer">
    <w:name w:val="footer"/>
    <w:basedOn w:val="Normal"/>
    <w:link w:val="FooterChar"/>
    <w:uiPriority w:val="99"/>
    <w:unhideWhenUsed/>
    <w:rsid w:val="00DE5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E40"/>
  </w:style>
  <w:style w:type="paragraph" w:styleId="NoSpacing">
    <w:name w:val="No Spacing"/>
    <w:uiPriority w:val="1"/>
    <w:qFormat/>
    <w:rsid w:val="00F52D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localhost/Users/hussein/Desktop/Stationery/KIA%20AlJabr%20Holding_Letterhead-01.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24288-D109-41A1-A9B9-446AF0DC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 Mubarak Binafai</dc:creator>
  <cp:lastModifiedBy>عماد عيسى emad eissa</cp:lastModifiedBy>
  <cp:revision>3</cp:revision>
  <cp:lastPrinted>2021-04-29T10:48:00Z</cp:lastPrinted>
  <dcterms:created xsi:type="dcterms:W3CDTF">2021-06-27T08:39:00Z</dcterms:created>
  <dcterms:modified xsi:type="dcterms:W3CDTF">2021-06-27T08:40:00Z</dcterms:modified>
</cp:coreProperties>
</file>